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32F" w:rsidRDefault="0067332F" w:rsidP="0067332F">
      <w:pPr>
        <w:rPr>
          <w:sz w:val="32"/>
          <w:szCs w:val="32"/>
          <w:lang w:val="fr-FR"/>
        </w:rPr>
      </w:pPr>
      <w:r w:rsidRPr="0067332F">
        <w:rPr>
          <w:b/>
          <w:bCs/>
          <w:sz w:val="32"/>
          <w:szCs w:val="32"/>
          <w:u w:val="single"/>
          <w:lang w:val="fr-FR"/>
        </w:rPr>
        <w:t xml:space="preserve"> BT1</w:t>
      </w:r>
      <w:r w:rsidR="00A11DF7">
        <w:rPr>
          <w:b/>
          <w:bCs/>
          <w:sz w:val="32"/>
          <w:szCs w:val="32"/>
          <w:u w:val="single"/>
          <w:lang w:val="fr-FR"/>
        </w:rPr>
        <w:t>- science-</w:t>
      </w:r>
      <w:r w:rsidRPr="0067332F">
        <w:rPr>
          <w:b/>
          <w:bCs/>
          <w:sz w:val="32"/>
          <w:szCs w:val="32"/>
          <w:u w:val="single"/>
          <w:lang w:val="fr-FR"/>
        </w:rPr>
        <w:t xml:space="preserve"> (Physique)</w:t>
      </w:r>
      <w:r>
        <w:rPr>
          <w:sz w:val="32"/>
          <w:szCs w:val="32"/>
          <w:lang w:val="fr-FR"/>
        </w:rPr>
        <w:t xml:space="preserve"> </w:t>
      </w:r>
      <w:r w:rsidR="00A11DF7">
        <w:rPr>
          <w:sz w:val="32"/>
          <w:szCs w:val="32"/>
          <w:lang w:val="fr-FR"/>
        </w:rPr>
        <w:t xml:space="preserve">                     </w:t>
      </w:r>
      <w:bookmarkStart w:id="0" w:name="_GoBack"/>
      <w:bookmarkEnd w:id="0"/>
      <w:r>
        <w:rPr>
          <w:sz w:val="32"/>
          <w:szCs w:val="32"/>
          <w:lang w:val="fr-FR"/>
        </w:rPr>
        <w:t xml:space="preserve">   Optique géométrique</w:t>
      </w:r>
    </w:p>
    <w:p w:rsidR="0067332F" w:rsidRDefault="0067332F" w:rsidP="0067332F">
      <w:pPr>
        <w:jc w:val="center"/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Propagation rectiligne de la lumière</w:t>
      </w:r>
    </w:p>
    <w:tbl>
      <w:tblPr>
        <w:tblStyle w:val="TableGrid"/>
        <w:tblW w:w="13995" w:type="dxa"/>
        <w:tblLayout w:type="fixed"/>
        <w:tblLook w:val="04A0" w:firstRow="1" w:lastRow="0" w:firstColumn="1" w:lastColumn="0" w:noHBand="0" w:noVBand="1"/>
      </w:tblPr>
      <w:tblGrid>
        <w:gridCol w:w="4356"/>
        <w:gridCol w:w="4962"/>
        <w:gridCol w:w="4677"/>
      </w:tblGrid>
      <w:tr w:rsidR="0067332F" w:rsidTr="00E36C99">
        <w:tc>
          <w:tcPr>
            <w:tcW w:w="4356" w:type="dxa"/>
          </w:tcPr>
          <w:p w:rsidR="0067332F" w:rsidRDefault="0067332F" w:rsidP="00B602D5">
            <w:pPr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</w:t>
            </w:r>
          </w:p>
        </w:tc>
        <w:tc>
          <w:tcPr>
            <w:tcW w:w="4962" w:type="dxa"/>
          </w:tcPr>
          <w:p w:rsidR="0067332F" w:rsidRDefault="0067332F" w:rsidP="00B602D5">
            <w:pPr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 faire</w:t>
            </w:r>
          </w:p>
        </w:tc>
        <w:tc>
          <w:tcPr>
            <w:tcW w:w="4677" w:type="dxa"/>
          </w:tcPr>
          <w:p w:rsidR="0067332F" w:rsidRDefault="0067332F" w:rsidP="00B602D5">
            <w:pPr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être</w:t>
            </w:r>
          </w:p>
        </w:tc>
      </w:tr>
      <w:tr w:rsidR="0067332F" w:rsidTr="00E36C99">
        <w:tc>
          <w:tcPr>
            <w:tcW w:w="4356" w:type="dxa"/>
          </w:tcPr>
          <w:p w:rsidR="0067332F" w:rsidRPr="0067332F" w:rsidRDefault="0067332F" w:rsidP="0067332F">
            <w:pPr>
              <w:pStyle w:val="ListParagraph"/>
              <w:numPr>
                <w:ilvl w:val="0"/>
                <w:numId w:val="1"/>
              </w:numPr>
              <w:ind w:left="402" w:hanging="402"/>
              <w:rPr>
                <w:sz w:val="24"/>
                <w:szCs w:val="24"/>
                <w:lang w:val="fr-FR"/>
              </w:rPr>
            </w:pPr>
            <w:r w:rsidRPr="0067332F">
              <w:rPr>
                <w:sz w:val="24"/>
                <w:szCs w:val="24"/>
                <w:lang w:val="fr-FR"/>
              </w:rPr>
              <w:t>Définir : la lumière</w:t>
            </w:r>
          </w:p>
          <w:p w:rsidR="0067332F" w:rsidRPr="0067332F" w:rsidRDefault="0067332F" w:rsidP="0067332F">
            <w:pPr>
              <w:pStyle w:val="ListParagraph"/>
              <w:numPr>
                <w:ilvl w:val="0"/>
                <w:numId w:val="1"/>
              </w:numPr>
              <w:ind w:left="402" w:hanging="402"/>
              <w:rPr>
                <w:sz w:val="24"/>
                <w:szCs w:val="24"/>
                <w:lang w:val="fr-FR"/>
              </w:rPr>
            </w:pPr>
            <w:r w:rsidRPr="0067332F">
              <w:rPr>
                <w:sz w:val="24"/>
                <w:szCs w:val="24"/>
                <w:lang w:val="fr-FR"/>
              </w:rPr>
              <w:t>Connaitre la nature des corps % à la lumière</w:t>
            </w:r>
          </w:p>
          <w:p w:rsidR="0067332F" w:rsidRPr="0067332F" w:rsidRDefault="0067332F" w:rsidP="0067332F">
            <w:pPr>
              <w:pStyle w:val="ListParagraph"/>
              <w:numPr>
                <w:ilvl w:val="0"/>
                <w:numId w:val="1"/>
              </w:numPr>
              <w:ind w:left="402" w:hanging="402"/>
              <w:rPr>
                <w:sz w:val="24"/>
                <w:szCs w:val="24"/>
                <w:lang w:val="fr-FR"/>
              </w:rPr>
            </w:pPr>
            <w:r w:rsidRPr="0067332F">
              <w:rPr>
                <w:sz w:val="24"/>
                <w:szCs w:val="24"/>
                <w:lang w:val="fr-FR"/>
              </w:rPr>
              <w:t>Définir : rayon lumineux</w:t>
            </w:r>
          </w:p>
          <w:p w:rsidR="0067332F" w:rsidRPr="0067332F" w:rsidRDefault="0067332F" w:rsidP="0067332F">
            <w:pPr>
              <w:pStyle w:val="ListParagraph"/>
              <w:numPr>
                <w:ilvl w:val="0"/>
                <w:numId w:val="1"/>
              </w:numPr>
              <w:ind w:left="402" w:hanging="402"/>
              <w:rPr>
                <w:sz w:val="24"/>
                <w:szCs w:val="24"/>
                <w:lang w:val="fr-FR"/>
              </w:rPr>
            </w:pPr>
            <w:r w:rsidRPr="0067332F">
              <w:rPr>
                <w:sz w:val="24"/>
                <w:szCs w:val="24"/>
                <w:lang w:val="fr-FR"/>
              </w:rPr>
              <w:t xml:space="preserve">Connaitre les types des faisceaux lumineux  </w:t>
            </w:r>
          </w:p>
        </w:tc>
        <w:tc>
          <w:tcPr>
            <w:tcW w:w="4962" w:type="dxa"/>
          </w:tcPr>
          <w:p w:rsidR="0067332F" w:rsidRPr="0067332F" w:rsidRDefault="0067332F" w:rsidP="0067332F">
            <w:pPr>
              <w:pStyle w:val="ListParagraph"/>
              <w:numPr>
                <w:ilvl w:val="0"/>
                <w:numId w:val="1"/>
              </w:numPr>
              <w:ind w:left="340"/>
              <w:rPr>
                <w:sz w:val="24"/>
                <w:szCs w:val="24"/>
                <w:lang w:val="fr-FR"/>
              </w:rPr>
            </w:pPr>
            <w:r w:rsidRPr="0067332F">
              <w:rPr>
                <w:sz w:val="24"/>
                <w:szCs w:val="24"/>
                <w:lang w:val="fr-FR"/>
              </w:rPr>
              <w:t>Reconnaitre que la lumière se propage dans un milieu transparent, homogène  et isotrope</w:t>
            </w:r>
          </w:p>
          <w:p w:rsidR="0067332F" w:rsidRPr="0067332F" w:rsidRDefault="0067332F" w:rsidP="0067332F">
            <w:pPr>
              <w:pStyle w:val="ListParagraph"/>
              <w:numPr>
                <w:ilvl w:val="0"/>
                <w:numId w:val="1"/>
              </w:numPr>
              <w:ind w:left="340"/>
              <w:rPr>
                <w:sz w:val="24"/>
                <w:szCs w:val="24"/>
                <w:lang w:val="fr-FR"/>
              </w:rPr>
            </w:pPr>
            <w:r w:rsidRPr="0067332F">
              <w:rPr>
                <w:sz w:val="24"/>
                <w:szCs w:val="24"/>
                <w:lang w:val="fr-FR"/>
              </w:rPr>
              <w:t>Reconnaitre que la lumière se propage en ligne droite</w:t>
            </w:r>
          </w:p>
          <w:p w:rsidR="0067332F" w:rsidRPr="0067332F" w:rsidRDefault="0067332F" w:rsidP="0067332F">
            <w:pPr>
              <w:pStyle w:val="ListParagraph"/>
              <w:numPr>
                <w:ilvl w:val="0"/>
                <w:numId w:val="1"/>
              </w:numPr>
              <w:ind w:left="340"/>
              <w:rPr>
                <w:sz w:val="24"/>
                <w:szCs w:val="24"/>
                <w:lang w:val="fr-FR"/>
              </w:rPr>
            </w:pPr>
            <w:r w:rsidRPr="0067332F">
              <w:rPr>
                <w:sz w:val="24"/>
                <w:szCs w:val="24"/>
                <w:lang w:val="fr-FR"/>
              </w:rPr>
              <w:t>Distinguer l’objet de l’image</w:t>
            </w:r>
          </w:p>
        </w:tc>
        <w:tc>
          <w:tcPr>
            <w:tcW w:w="4677" w:type="dxa"/>
          </w:tcPr>
          <w:p w:rsidR="0067332F" w:rsidRPr="0067332F" w:rsidRDefault="0067332F" w:rsidP="0067332F">
            <w:pPr>
              <w:pStyle w:val="ListParagraph"/>
              <w:numPr>
                <w:ilvl w:val="0"/>
                <w:numId w:val="1"/>
              </w:numPr>
              <w:ind w:left="432"/>
              <w:rPr>
                <w:sz w:val="24"/>
                <w:szCs w:val="24"/>
                <w:lang w:val="fr-FR"/>
              </w:rPr>
            </w:pPr>
            <w:r w:rsidRPr="0067332F">
              <w:rPr>
                <w:sz w:val="24"/>
                <w:szCs w:val="24"/>
                <w:lang w:val="fr-FR"/>
              </w:rPr>
              <w:t>Renoncer le principe de propagation  de la lumière</w:t>
            </w:r>
          </w:p>
          <w:p w:rsidR="0067332F" w:rsidRPr="0067332F" w:rsidRDefault="0067332F" w:rsidP="0067332F">
            <w:pPr>
              <w:pStyle w:val="ListParagraph"/>
              <w:numPr>
                <w:ilvl w:val="0"/>
                <w:numId w:val="1"/>
              </w:numPr>
              <w:ind w:left="432"/>
              <w:rPr>
                <w:sz w:val="24"/>
                <w:szCs w:val="24"/>
                <w:lang w:val="fr-FR"/>
              </w:rPr>
            </w:pPr>
            <w:r w:rsidRPr="0067332F">
              <w:rPr>
                <w:sz w:val="24"/>
                <w:szCs w:val="24"/>
                <w:lang w:val="fr-FR"/>
              </w:rPr>
              <w:t xml:space="preserve">Appliquer le principe sur quelques exemples </w:t>
            </w:r>
          </w:p>
          <w:p w:rsidR="0067332F" w:rsidRPr="0067332F" w:rsidRDefault="0067332F" w:rsidP="00B602D5">
            <w:pPr>
              <w:pStyle w:val="ListParagraph"/>
              <w:ind w:left="432"/>
              <w:rPr>
                <w:sz w:val="24"/>
                <w:szCs w:val="24"/>
                <w:lang w:val="fr-FR"/>
              </w:rPr>
            </w:pPr>
            <w:r w:rsidRPr="0067332F">
              <w:rPr>
                <w:sz w:val="24"/>
                <w:szCs w:val="24"/>
                <w:lang w:val="fr-FR"/>
              </w:rPr>
              <w:t>(Ombre, éclipse)</w:t>
            </w:r>
          </w:p>
          <w:p w:rsidR="0067332F" w:rsidRPr="0067332F" w:rsidRDefault="0067332F" w:rsidP="0067332F">
            <w:pPr>
              <w:pStyle w:val="ListParagraph"/>
              <w:numPr>
                <w:ilvl w:val="0"/>
                <w:numId w:val="2"/>
              </w:numPr>
              <w:ind w:left="432" w:hanging="270"/>
              <w:rPr>
                <w:sz w:val="24"/>
                <w:szCs w:val="24"/>
                <w:lang w:val="fr-FR"/>
              </w:rPr>
            </w:pPr>
            <w:r w:rsidRPr="0067332F">
              <w:rPr>
                <w:sz w:val="24"/>
                <w:szCs w:val="24"/>
                <w:lang w:val="fr-FR"/>
              </w:rPr>
              <w:t xml:space="preserve">Discuter le diamètre apparent </w:t>
            </w:r>
          </w:p>
        </w:tc>
      </w:tr>
    </w:tbl>
    <w:p w:rsidR="0067332F" w:rsidRDefault="0067332F" w:rsidP="0067332F">
      <w:pPr>
        <w:rPr>
          <w:sz w:val="32"/>
          <w:szCs w:val="32"/>
          <w:lang w:val="fr-FR"/>
        </w:rPr>
      </w:pPr>
    </w:p>
    <w:p w:rsidR="0067332F" w:rsidRDefault="0067332F" w:rsidP="0067332F">
      <w:pPr>
        <w:jc w:val="center"/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Réflexion de la lumière</w:t>
      </w:r>
    </w:p>
    <w:tbl>
      <w:tblPr>
        <w:tblStyle w:val="TableGrid"/>
        <w:tblW w:w="13995" w:type="dxa"/>
        <w:tblLayout w:type="fixed"/>
        <w:tblLook w:val="04A0" w:firstRow="1" w:lastRow="0" w:firstColumn="1" w:lastColumn="0" w:noHBand="0" w:noVBand="1"/>
      </w:tblPr>
      <w:tblGrid>
        <w:gridCol w:w="4356"/>
        <w:gridCol w:w="4962"/>
        <w:gridCol w:w="4677"/>
      </w:tblGrid>
      <w:tr w:rsidR="0067332F" w:rsidTr="00E36C99">
        <w:tc>
          <w:tcPr>
            <w:tcW w:w="4356" w:type="dxa"/>
          </w:tcPr>
          <w:p w:rsidR="0067332F" w:rsidRDefault="0067332F" w:rsidP="00B602D5">
            <w:pPr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</w:t>
            </w:r>
          </w:p>
        </w:tc>
        <w:tc>
          <w:tcPr>
            <w:tcW w:w="4962" w:type="dxa"/>
          </w:tcPr>
          <w:p w:rsidR="0067332F" w:rsidRDefault="0067332F" w:rsidP="00B602D5">
            <w:pPr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 faire</w:t>
            </w:r>
          </w:p>
        </w:tc>
        <w:tc>
          <w:tcPr>
            <w:tcW w:w="4677" w:type="dxa"/>
          </w:tcPr>
          <w:p w:rsidR="0067332F" w:rsidRDefault="0067332F" w:rsidP="00B602D5">
            <w:pPr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être</w:t>
            </w:r>
          </w:p>
        </w:tc>
      </w:tr>
      <w:tr w:rsidR="0067332F" w:rsidRPr="00A11DF7" w:rsidTr="00E36C99">
        <w:tc>
          <w:tcPr>
            <w:tcW w:w="4356" w:type="dxa"/>
          </w:tcPr>
          <w:p w:rsidR="0067332F" w:rsidRPr="0067332F" w:rsidRDefault="0067332F" w:rsidP="0067332F">
            <w:pPr>
              <w:pStyle w:val="ListParagraph"/>
              <w:numPr>
                <w:ilvl w:val="0"/>
                <w:numId w:val="1"/>
              </w:numPr>
              <w:ind w:left="402" w:hanging="402"/>
              <w:rPr>
                <w:sz w:val="24"/>
                <w:szCs w:val="24"/>
                <w:lang w:val="fr-FR"/>
              </w:rPr>
            </w:pPr>
            <w:r w:rsidRPr="0067332F">
              <w:rPr>
                <w:sz w:val="24"/>
                <w:szCs w:val="24"/>
                <w:lang w:val="fr-FR"/>
              </w:rPr>
              <w:t>Définir : la réflexion de la lumière</w:t>
            </w:r>
          </w:p>
          <w:p w:rsidR="0067332F" w:rsidRPr="0067332F" w:rsidRDefault="0067332F" w:rsidP="0067332F">
            <w:pPr>
              <w:pStyle w:val="ListParagraph"/>
              <w:numPr>
                <w:ilvl w:val="0"/>
                <w:numId w:val="1"/>
              </w:numPr>
              <w:ind w:left="402" w:hanging="402"/>
              <w:rPr>
                <w:sz w:val="24"/>
                <w:szCs w:val="24"/>
                <w:lang w:val="fr-FR"/>
              </w:rPr>
            </w:pPr>
            <w:r w:rsidRPr="0067332F">
              <w:rPr>
                <w:sz w:val="24"/>
                <w:szCs w:val="24"/>
                <w:lang w:val="fr-FR"/>
              </w:rPr>
              <w:t>Définir : le miroir plan</w:t>
            </w:r>
          </w:p>
          <w:p w:rsidR="0067332F" w:rsidRPr="0067332F" w:rsidRDefault="0067332F" w:rsidP="00B602D5">
            <w:pPr>
              <w:pStyle w:val="ListParagraph"/>
              <w:ind w:left="402"/>
              <w:rPr>
                <w:sz w:val="24"/>
                <w:szCs w:val="24"/>
                <w:lang w:val="fr-FR"/>
              </w:rPr>
            </w:pPr>
          </w:p>
        </w:tc>
        <w:tc>
          <w:tcPr>
            <w:tcW w:w="4962" w:type="dxa"/>
          </w:tcPr>
          <w:p w:rsidR="0067332F" w:rsidRPr="0067332F" w:rsidRDefault="0067332F" w:rsidP="0067332F">
            <w:pPr>
              <w:pStyle w:val="ListParagraph"/>
              <w:numPr>
                <w:ilvl w:val="0"/>
                <w:numId w:val="1"/>
              </w:numPr>
              <w:ind w:left="340"/>
              <w:rPr>
                <w:sz w:val="24"/>
                <w:szCs w:val="24"/>
                <w:lang w:val="fr-FR"/>
              </w:rPr>
            </w:pPr>
            <w:r w:rsidRPr="0067332F">
              <w:rPr>
                <w:sz w:val="24"/>
                <w:szCs w:val="24"/>
                <w:lang w:val="fr-FR"/>
              </w:rPr>
              <w:t>Découvrir expérimentalement les lois de la réflexion de la lumière</w:t>
            </w:r>
          </w:p>
          <w:p w:rsidR="0067332F" w:rsidRPr="0067332F" w:rsidRDefault="0067332F" w:rsidP="00B602D5">
            <w:pPr>
              <w:pStyle w:val="ListParagraph"/>
              <w:ind w:left="340"/>
              <w:rPr>
                <w:sz w:val="24"/>
                <w:szCs w:val="24"/>
                <w:lang w:val="fr-FR"/>
              </w:rPr>
            </w:pPr>
          </w:p>
        </w:tc>
        <w:tc>
          <w:tcPr>
            <w:tcW w:w="4677" w:type="dxa"/>
          </w:tcPr>
          <w:p w:rsidR="0067332F" w:rsidRPr="0067332F" w:rsidRDefault="0067332F" w:rsidP="0067332F">
            <w:pPr>
              <w:pStyle w:val="ListParagraph"/>
              <w:numPr>
                <w:ilvl w:val="0"/>
                <w:numId w:val="1"/>
              </w:numPr>
              <w:ind w:left="432"/>
              <w:rPr>
                <w:sz w:val="24"/>
                <w:szCs w:val="24"/>
                <w:lang w:val="fr-FR"/>
              </w:rPr>
            </w:pPr>
            <w:r w:rsidRPr="0067332F">
              <w:rPr>
                <w:sz w:val="24"/>
                <w:szCs w:val="24"/>
                <w:lang w:val="fr-FR"/>
              </w:rPr>
              <w:t>Renoncer le principe de la réflexion  de la lumière</w:t>
            </w:r>
          </w:p>
          <w:p w:rsidR="0067332F" w:rsidRPr="0067332F" w:rsidRDefault="0067332F" w:rsidP="0067332F">
            <w:pPr>
              <w:pStyle w:val="ListParagraph"/>
              <w:numPr>
                <w:ilvl w:val="0"/>
                <w:numId w:val="2"/>
              </w:numPr>
              <w:ind w:left="432" w:hanging="270"/>
              <w:rPr>
                <w:sz w:val="24"/>
                <w:szCs w:val="24"/>
                <w:lang w:val="fr-FR"/>
              </w:rPr>
            </w:pPr>
            <w:r w:rsidRPr="0067332F">
              <w:rPr>
                <w:sz w:val="24"/>
                <w:szCs w:val="24"/>
                <w:lang w:val="fr-FR"/>
              </w:rPr>
              <w:t xml:space="preserve">Caractériser l’image donnée par un miroir plan    </w:t>
            </w:r>
          </w:p>
        </w:tc>
      </w:tr>
    </w:tbl>
    <w:p w:rsidR="0067332F" w:rsidRDefault="0067332F" w:rsidP="0067332F">
      <w:pPr>
        <w:tabs>
          <w:tab w:val="left" w:pos="6195"/>
        </w:tabs>
        <w:rPr>
          <w:sz w:val="32"/>
          <w:szCs w:val="32"/>
          <w:lang w:val="fr-FR"/>
        </w:rPr>
      </w:pPr>
    </w:p>
    <w:p w:rsidR="0067332F" w:rsidRDefault="0067332F" w:rsidP="0067332F">
      <w:pPr>
        <w:tabs>
          <w:tab w:val="left" w:pos="6195"/>
        </w:tabs>
        <w:jc w:val="center"/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Réfraction de la lumière  </w:t>
      </w:r>
    </w:p>
    <w:tbl>
      <w:tblPr>
        <w:tblStyle w:val="TableGrid"/>
        <w:tblW w:w="13995" w:type="dxa"/>
        <w:tblLayout w:type="fixed"/>
        <w:tblLook w:val="04A0" w:firstRow="1" w:lastRow="0" w:firstColumn="1" w:lastColumn="0" w:noHBand="0" w:noVBand="1"/>
      </w:tblPr>
      <w:tblGrid>
        <w:gridCol w:w="4356"/>
        <w:gridCol w:w="4962"/>
        <w:gridCol w:w="4677"/>
      </w:tblGrid>
      <w:tr w:rsidR="0067332F" w:rsidTr="00E36C99">
        <w:tc>
          <w:tcPr>
            <w:tcW w:w="4356" w:type="dxa"/>
          </w:tcPr>
          <w:p w:rsidR="0067332F" w:rsidRDefault="0067332F" w:rsidP="00B602D5">
            <w:pPr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</w:t>
            </w:r>
          </w:p>
        </w:tc>
        <w:tc>
          <w:tcPr>
            <w:tcW w:w="4962" w:type="dxa"/>
          </w:tcPr>
          <w:p w:rsidR="0067332F" w:rsidRDefault="0067332F" w:rsidP="00B602D5">
            <w:pPr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 faire</w:t>
            </w:r>
          </w:p>
        </w:tc>
        <w:tc>
          <w:tcPr>
            <w:tcW w:w="4677" w:type="dxa"/>
          </w:tcPr>
          <w:p w:rsidR="0067332F" w:rsidRDefault="0067332F" w:rsidP="00B602D5">
            <w:pPr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être</w:t>
            </w:r>
          </w:p>
        </w:tc>
      </w:tr>
      <w:tr w:rsidR="0067332F" w:rsidRPr="00A11DF7" w:rsidTr="00E36C99">
        <w:tc>
          <w:tcPr>
            <w:tcW w:w="4356" w:type="dxa"/>
          </w:tcPr>
          <w:p w:rsidR="0067332F" w:rsidRPr="0067332F" w:rsidRDefault="0067332F" w:rsidP="0067332F">
            <w:pPr>
              <w:pStyle w:val="ListParagraph"/>
              <w:numPr>
                <w:ilvl w:val="0"/>
                <w:numId w:val="1"/>
              </w:numPr>
              <w:ind w:left="402" w:hanging="402"/>
              <w:rPr>
                <w:sz w:val="24"/>
                <w:szCs w:val="24"/>
                <w:lang w:val="fr-FR"/>
              </w:rPr>
            </w:pPr>
            <w:r w:rsidRPr="0067332F">
              <w:rPr>
                <w:sz w:val="24"/>
                <w:szCs w:val="24"/>
                <w:lang w:val="fr-FR"/>
              </w:rPr>
              <w:t>Définir : la réfraction de la lumière</w:t>
            </w:r>
          </w:p>
          <w:p w:rsidR="0067332F" w:rsidRPr="0067332F" w:rsidRDefault="0067332F" w:rsidP="0067332F">
            <w:pPr>
              <w:pStyle w:val="ListParagraph"/>
              <w:numPr>
                <w:ilvl w:val="0"/>
                <w:numId w:val="1"/>
              </w:numPr>
              <w:ind w:left="402" w:hanging="402"/>
              <w:rPr>
                <w:sz w:val="24"/>
                <w:szCs w:val="24"/>
                <w:lang w:val="fr-FR"/>
              </w:rPr>
            </w:pPr>
            <w:r w:rsidRPr="0067332F">
              <w:rPr>
                <w:sz w:val="24"/>
                <w:szCs w:val="24"/>
                <w:lang w:val="fr-FR"/>
              </w:rPr>
              <w:t xml:space="preserve">Définir : indice de réfraction d’un milieu </w:t>
            </w:r>
          </w:p>
          <w:p w:rsidR="0067332F" w:rsidRPr="0067332F" w:rsidRDefault="0067332F" w:rsidP="00B602D5">
            <w:pPr>
              <w:pStyle w:val="ListParagraph"/>
              <w:ind w:left="402"/>
              <w:rPr>
                <w:sz w:val="24"/>
                <w:szCs w:val="24"/>
                <w:lang w:val="fr-FR"/>
              </w:rPr>
            </w:pPr>
          </w:p>
        </w:tc>
        <w:tc>
          <w:tcPr>
            <w:tcW w:w="4962" w:type="dxa"/>
          </w:tcPr>
          <w:p w:rsidR="0067332F" w:rsidRPr="0067332F" w:rsidRDefault="0067332F" w:rsidP="0067332F">
            <w:pPr>
              <w:pStyle w:val="ListParagraph"/>
              <w:numPr>
                <w:ilvl w:val="0"/>
                <w:numId w:val="1"/>
              </w:numPr>
              <w:ind w:left="340"/>
              <w:rPr>
                <w:sz w:val="24"/>
                <w:szCs w:val="24"/>
                <w:lang w:val="fr-FR"/>
              </w:rPr>
            </w:pPr>
            <w:r w:rsidRPr="0067332F">
              <w:rPr>
                <w:sz w:val="24"/>
                <w:szCs w:val="24"/>
                <w:lang w:val="fr-FR"/>
              </w:rPr>
              <w:t xml:space="preserve">Distinguer un milieu réfringent d’un milieu non réfringent </w:t>
            </w:r>
          </w:p>
          <w:p w:rsidR="0067332F" w:rsidRPr="0067332F" w:rsidRDefault="0067332F" w:rsidP="0067332F">
            <w:pPr>
              <w:pStyle w:val="ListParagraph"/>
              <w:numPr>
                <w:ilvl w:val="0"/>
                <w:numId w:val="1"/>
              </w:numPr>
              <w:ind w:left="340"/>
              <w:rPr>
                <w:sz w:val="24"/>
                <w:szCs w:val="24"/>
                <w:lang w:val="fr-FR"/>
              </w:rPr>
            </w:pPr>
            <w:r w:rsidRPr="0067332F">
              <w:rPr>
                <w:sz w:val="24"/>
                <w:szCs w:val="24"/>
                <w:lang w:val="fr-FR"/>
              </w:rPr>
              <w:t xml:space="preserve">Reconnaitre expérimentalement la notion de la réfraction de la lumière   </w:t>
            </w:r>
          </w:p>
          <w:p w:rsidR="0067332F" w:rsidRPr="0067332F" w:rsidRDefault="0067332F" w:rsidP="0067332F">
            <w:pPr>
              <w:pStyle w:val="ListParagraph"/>
              <w:numPr>
                <w:ilvl w:val="0"/>
                <w:numId w:val="1"/>
              </w:numPr>
              <w:ind w:left="340"/>
              <w:rPr>
                <w:sz w:val="24"/>
                <w:szCs w:val="24"/>
                <w:lang w:val="fr-FR"/>
              </w:rPr>
            </w:pPr>
            <w:r w:rsidRPr="0067332F">
              <w:rPr>
                <w:sz w:val="24"/>
                <w:szCs w:val="24"/>
                <w:lang w:val="fr-FR"/>
              </w:rPr>
              <w:t xml:space="preserve">Enoncer les lois de réfraction de la lumière </w:t>
            </w:r>
          </w:p>
        </w:tc>
        <w:tc>
          <w:tcPr>
            <w:tcW w:w="4677" w:type="dxa"/>
          </w:tcPr>
          <w:p w:rsidR="0067332F" w:rsidRPr="0067332F" w:rsidRDefault="0067332F" w:rsidP="0067332F">
            <w:pPr>
              <w:pStyle w:val="ListParagraph"/>
              <w:numPr>
                <w:ilvl w:val="0"/>
                <w:numId w:val="1"/>
              </w:numPr>
              <w:ind w:left="432"/>
              <w:rPr>
                <w:sz w:val="24"/>
                <w:szCs w:val="24"/>
                <w:lang w:val="fr-FR"/>
              </w:rPr>
            </w:pPr>
            <w:r w:rsidRPr="0067332F">
              <w:rPr>
                <w:sz w:val="24"/>
                <w:szCs w:val="24"/>
                <w:lang w:val="fr-FR"/>
              </w:rPr>
              <w:t xml:space="preserve">Discuter la deuxième loi de réfraction </w:t>
            </w:r>
          </w:p>
          <w:p w:rsidR="0067332F" w:rsidRPr="0067332F" w:rsidRDefault="0067332F" w:rsidP="00B602D5">
            <w:pPr>
              <w:pStyle w:val="ListParagraph"/>
              <w:ind w:left="432"/>
              <w:rPr>
                <w:sz w:val="24"/>
                <w:szCs w:val="24"/>
                <w:lang w:val="fr-FR"/>
              </w:rPr>
            </w:pPr>
          </w:p>
        </w:tc>
      </w:tr>
    </w:tbl>
    <w:p w:rsidR="0067332F" w:rsidRDefault="0067332F" w:rsidP="0067332F">
      <w:pPr>
        <w:rPr>
          <w:sz w:val="32"/>
          <w:szCs w:val="32"/>
          <w:lang w:val="fr-FR"/>
        </w:rPr>
      </w:pPr>
    </w:p>
    <w:p w:rsidR="0067332F" w:rsidRPr="00EE01FF" w:rsidRDefault="0067332F" w:rsidP="0067332F">
      <w:pPr>
        <w:rPr>
          <w:rFonts w:asciiTheme="majorBidi" w:hAnsiTheme="majorBidi" w:cstheme="majorBidi"/>
          <w:b/>
          <w:bCs/>
          <w:sz w:val="28"/>
          <w:szCs w:val="28"/>
          <w:u w:val="single"/>
          <w:lang w:val="fr-FR"/>
        </w:rPr>
      </w:pPr>
      <w:r w:rsidRPr="005931EB">
        <w:rPr>
          <w:rFonts w:asciiTheme="majorBidi" w:hAnsiTheme="majorBidi" w:cstheme="majorBidi"/>
          <w:b/>
          <w:bCs/>
          <w:sz w:val="28"/>
          <w:szCs w:val="28"/>
          <w:lang w:val="fr-FR"/>
        </w:rPr>
        <w:lastRenderedPageBreak/>
        <w:t xml:space="preserve">   </w:t>
      </w:r>
      <w:r w:rsidRPr="00EE01FF">
        <w:rPr>
          <w:rFonts w:asciiTheme="majorBidi" w:hAnsiTheme="majorBidi" w:cstheme="majorBidi"/>
          <w:b/>
          <w:bCs/>
          <w:sz w:val="28"/>
          <w:szCs w:val="28"/>
          <w:u w:val="single"/>
          <w:lang w:val="fr-FR"/>
        </w:rPr>
        <w:t>BT1 : (Sciences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lang w:val="fr-FR"/>
        </w:rPr>
        <w:t> :</w:t>
      </w:r>
      <w:r w:rsidRPr="00EE01FF">
        <w:rPr>
          <w:rFonts w:asciiTheme="majorBidi" w:hAnsiTheme="majorBidi" w:cstheme="majorBidi"/>
          <w:b/>
          <w:bCs/>
          <w:sz w:val="28"/>
          <w:szCs w:val="28"/>
          <w:u w:val="single"/>
          <w:lang w:val="fr-FR"/>
        </w:rPr>
        <w:t xml:space="preserve"> Chimie)</w:t>
      </w:r>
    </w:p>
    <w:p w:rsidR="0067332F" w:rsidRPr="008E75BF" w:rsidRDefault="0067332F" w:rsidP="0067332F">
      <w:pPr>
        <w:rPr>
          <w:rFonts w:asciiTheme="majorBidi" w:hAnsiTheme="majorBidi" w:cstheme="majorBidi"/>
          <w:sz w:val="20"/>
          <w:szCs w:val="20"/>
          <w:lang w:val="fr-FR"/>
        </w:rPr>
      </w:pPr>
    </w:p>
    <w:p w:rsidR="0067332F" w:rsidRPr="008E75BF" w:rsidRDefault="0067332F" w:rsidP="0067332F">
      <w:pPr>
        <w:rPr>
          <w:rFonts w:asciiTheme="majorBidi" w:hAnsiTheme="majorBidi" w:cstheme="majorBidi"/>
          <w:sz w:val="20"/>
          <w:szCs w:val="20"/>
          <w:lang w:val="fr-BE"/>
        </w:rPr>
      </w:pPr>
      <w:r w:rsidRPr="008E75BF">
        <w:rPr>
          <w:rFonts w:asciiTheme="majorBidi" w:hAnsiTheme="majorBidi" w:cstheme="majorBidi"/>
          <w:sz w:val="20"/>
          <w:szCs w:val="20"/>
          <w:lang w:val="fr-FR"/>
        </w:rPr>
        <w:t xml:space="preserve">                                  CHAPITRE I : </w:t>
      </w:r>
      <w:r w:rsidRPr="008E75BF">
        <w:rPr>
          <w:rFonts w:asciiTheme="majorBidi" w:hAnsiTheme="majorBidi" w:cstheme="majorBidi"/>
          <w:sz w:val="20"/>
          <w:szCs w:val="20"/>
          <w:lang w:val="fr-BE"/>
        </w:rPr>
        <w:t>La sécurité à domicile</w:t>
      </w:r>
    </w:p>
    <w:tbl>
      <w:tblPr>
        <w:tblStyle w:val="TableGrid"/>
        <w:tblpPr w:leftFromText="180" w:rightFromText="180" w:vertAnchor="text" w:horzAnchor="margin" w:tblpY="145"/>
        <w:tblW w:w="0" w:type="auto"/>
        <w:tblLook w:val="04A0" w:firstRow="1" w:lastRow="0" w:firstColumn="1" w:lastColumn="0" w:noHBand="0" w:noVBand="1"/>
      </w:tblPr>
      <w:tblGrid>
        <w:gridCol w:w="4503"/>
        <w:gridCol w:w="3969"/>
        <w:gridCol w:w="4394"/>
      </w:tblGrid>
      <w:tr w:rsidR="0067332F" w:rsidRPr="008E75BF" w:rsidTr="0067332F">
        <w:tc>
          <w:tcPr>
            <w:tcW w:w="4503" w:type="dxa"/>
          </w:tcPr>
          <w:p w:rsidR="0067332F" w:rsidRPr="008E75BF" w:rsidRDefault="0067332F" w:rsidP="00B602D5">
            <w:p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 w:rsidRPr="008E75BF">
              <w:rPr>
                <w:rFonts w:asciiTheme="majorBidi" w:hAnsiTheme="majorBidi" w:cstheme="majorBidi"/>
                <w:sz w:val="20"/>
                <w:szCs w:val="20"/>
                <w:lang w:val="fr-FR"/>
              </w:rPr>
              <w:t xml:space="preserve">Savoir </w:t>
            </w:r>
          </w:p>
        </w:tc>
        <w:tc>
          <w:tcPr>
            <w:tcW w:w="3969" w:type="dxa"/>
          </w:tcPr>
          <w:p w:rsidR="0067332F" w:rsidRPr="008E75BF" w:rsidRDefault="0067332F" w:rsidP="00B602D5">
            <w:p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 w:rsidRPr="008E75BF">
              <w:rPr>
                <w:rFonts w:asciiTheme="majorBidi" w:hAnsiTheme="majorBidi" w:cstheme="majorBidi"/>
                <w:sz w:val="20"/>
                <w:szCs w:val="20"/>
                <w:lang w:val="fr-FR"/>
              </w:rPr>
              <w:t xml:space="preserve">Savoir faire </w:t>
            </w:r>
          </w:p>
        </w:tc>
        <w:tc>
          <w:tcPr>
            <w:tcW w:w="4394" w:type="dxa"/>
          </w:tcPr>
          <w:p w:rsidR="0067332F" w:rsidRPr="008E75BF" w:rsidRDefault="0067332F" w:rsidP="00B602D5">
            <w:p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 w:rsidRPr="008E75BF">
              <w:rPr>
                <w:rFonts w:asciiTheme="majorBidi" w:hAnsiTheme="majorBidi" w:cstheme="majorBidi"/>
                <w:sz w:val="20"/>
                <w:szCs w:val="20"/>
                <w:lang w:val="fr-FR"/>
              </w:rPr>
              <w:t xml:space="preserve">Savoir être </w:t>
            </w:r>
          </w:p>
        </w:tc>
      </w:tr>
      <w:tr w:rsidR="0067332F" w:rsidRPr="008E75BF" w:rsidTr="0067332F">
        <w:tc>
          <w:tcPr>
            <w:tcW w:w="4503" w:type="dxa"/>
          </w:tcPr>
          <w:p w:rsidR="0067332F" w:rsidRPr="008E75BF" w:rsidRDefault="0067332F" w:rsidP="00B602D5">
            <w:p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 w:rsidRPr="008E75BF">
              <w:rPr>
                <w:rFonts w:asciiTheme="majorBidi" w:hAnsiTheme="majorBidi" w:cstheme="majorBidi"/>
                <w:sz w:val="20"/>
                <w:szCs w:val="20"/>
                <w:lang w:val="fr-FR"/>
              </w:rPr>
              <w:t>– Reconnaitre les mesures de sécurité à domicile</w:t>
            </w:r>
          </w:p>
        </w:tc>
        <w:tc>
          <w:tcPr>
            <w:tcW w:w="3969" w:type="dxa"/>
          </w:tcPr>
          <w:p w:rsidR="0067332F" w:rsidRPr="008E75BF" w:rsidRDefault="0067332F" w:rsidP="00B602D5">
            <w:pPr>
              <w:ind w:left="284" w:hanging="284"/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 w:rsidRPr="008E75BF">
              <w:rPr>
                <w:rFonts w:asciiTheme="majorBidi" w:hAnsiTheme="majorBidi" w:cstheme="majorBidi"/>
                <w:sz w:val="20"/>
                <w:szCs w:val="20"/>
                <w:lang w:val="fr-FR"/>
              </w:rPr>
              <w:t>– Eviter le mélange de produits ménagers.</w:t>
            </w:r>
          </w:p>
          <w:p w:rsidR="0067332F" w:rsidRPr="008E75BF" w:rsidRDefault="0067332F" w:rsidP="00B602D5">
            <w:pPr>
              <w:ind w:left="284" w:hanging="284"/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 w:rsidRPr="008E75BF">
              <w:rPr>
                <w:rFonts w:asciiTheme="majorBidi" w:hAnsiTheme="majorBidi" w:cstheme="majorBidi"/>
                <w:sz w:val="20"/>
                <w:szCs w:val="20"/>
                <w:lang w:val="fr-FR"/>
              </w:rPr>
              <w:t>– Eviter d’approcher les alcools des flammes.</w:t>
            </w:r>
          </w:p>
          <w:p w:rsidR="0067332F" w:rsidRPr="008E75BF" w:rsidRDefault="0067332F" w:rsidP="00B602D5">
            <w:pPr>
              <w:ind w:left="284" w:hanging="284"/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 w:rsidRPr="008E75BF">
              <w:rPr>
                <w:rFonts w:asciiTheme="majorBidi" w:hAnsiTheme="majorBidi" w:cstheme="majorBidi"/>
                <w:sz w:val="20"/>
                <w:szCs w:val="20"/>
                <w:lang w:val="fr-FR"/>
              </w:rPr>
              <w:t>– Eviter l’utilisation des thermomètres à mercure.</w:t>
            </w:r>
          </w:p>
          <w:p w:rsidR="0067332F" w:rsidRPr="008E75BF" w:rsidRDefault="0067332F" w:rsidP="00B602D5">
            <w:p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 w:rsidRPr="008E75BF">
              <w:rPr>
                <w:rFonts w:asciiTheme="majorBidi" w:hAnsiTheme="majorBidi" w:cstheme="majorBidi"/>
                <w:sz w:val="20"/>
                <w:szCs w:val="20"/>
                <w:lang w:val="fr-FR"/>
              </w:rPr>
              <w:t xml:space="preserve"> -Eviter l'électrocution à domicile</w:t>
            </w:r>
          </w:p>
          <w:p w:rsidR="0067332F" w:rsidRPr="008E75BF" w:rsidRDefault="0067332F" w:rsidP="00B602D5">
            <w:p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</w:p>
        </w:tc>
        <w:tc>
          <w:tcPr>
            <w:tcW w:w="4394" w:type="dxa"/>
          </w:tcPr>
          <w:p w:rsidR="0067332F" w:rsidRPr="008E75BF" w:rsidRDefault="0067332F" w:rsidP="00B602D5">
            <w:pPr>
              <w:ind w:left="284" w:hanging="284"/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 w:rsidRPr="008E75BF">
              <w:rPr>
                <w:rFonts w:asciiTheme="majorBidi" w:hAnsiTheme="majorBidi" w:cstheme="majorBidi"/>
                <w:sz w:val="20"/>
                <w:szCs w:val="20"/>
                <w:lang w:val="fr-FR"/>
              </w:rPr>
              <w:t xml:space="preserve">– Déduire le danger : </w:t>
            </w:r>
          </w:p>
          <w:p w:rsidR="0067332F" w:rsidRPr="008E75BF" w:rsidRDefault="0067332F" w:rsidP="00B602D5">
            <w:pPr>
              <w:ind w:left="284" w:hanging="284"/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 w:rsidRPr="008E75BF">
              <w:rPr>
                <w:rFonts w:asciiTheme="majorBidi" w:hAnsiTheme="majorBidi" w:cstheme="majorBidi"/>
                <w:sz w:val="20"/>
                <w:szCs w:val="20"/>
                <w:lang w:val="fr-FR"/>
              </w:rPr>
              <w:t xml:space="preserve">     1-de  mélanger de produits ménagers.</w:t>
            </w:r>
          </w:p>
          <w:p w:rsidR="0067332F" w:rsidRPr="008E75BF" w:rsidRDefault="0067332F" w:rsidP="00B602D5">
            <w:pPr>
              <w:ind w:left="284" w:hanging="284"/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 w:rsidRPr="008E75BF">
              <w:rPr>
                <w:rFonts w:asciiTheme="majorBidi" w:hAnsiTheme="majorBidi" w:cstheme="majorBidi"/>
                <w:sz w:val="20"/>
                <w:szCs w:val="20"/>
                <w:lang w:val="fr-FR"/>
              </w:rPr>
              <w:t xml:space="preserve">     2- d’approcher les alcools des flammes.</w:t>
            </w:r>
          </w:p>
          <w:p w:rsidR="0067332F" w:rsidRPr="008E75BF" w:rsidRDefault="0067332F" w:rsidP="00B602D5">
            <w:pPr>
              <w:ind w:left="284" w:hanging="284"/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 w:rsidRPr="008E75BF">
              <w:rPr>
                <w:rFonts w:asciiTheme="majorBidi" w:hAnsiTheme="majorBidi" w:cstheme="majorBidi"/>
                <w:sz w:val="20"/>
                <w:szCs w:val="20"/>
                <w:lang w:val="fr-FR"/>
              </w:rPr>
              <w:t xml:space="preserve">     3- l’utilisation des thermomètres à mercure.</w:t>
            </w:r>
          </w:p>
          <w:p w:rsidR="0067332F" w:rsidRPr="008E75BF" w:rsidRDefault="0067332F" w:rsidP="00B602D5">
            <w:pPr>
              <w:ind w:left="284" w:hanging="284"/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 w:rsidRPr="008E75BF">
              <w:rPr>
                <w:rFonts w:asciiTheme="majorBidi" w:hAnsiTheme="majorBidi" w:cstheme="majorBidi"/>
                <w:sz w:val="20"/>
                <w:szCs w:val="20"/>
                <w:lang w:val="fr-FR"/>
              </w:rPr>
              <w:t xml:space="preserve">    4- de l’électrocution </w:t>
            </w:r>
          </w:p>
          <w:p w:rsidR="0067332F" w:rsidRPr="008E75BF" w:rsidRDefault="0067332F" w:rsidP="00B602D5">
            <w:p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</w:p>
        </w:tc>
      </w:tr>
    </w:tbl>
    <w:p w:rsidR="0067332F" w:rsidRPr="008E75BF" w:rsidRDefault="0067332F" w:rsidP="0067332F">
      <w:pPr>
        <w:rPr>
          <w:rFonts w:asciiTheme="majorBidi" w:hAnsiTheme="majorBidi" w:cstheme="majorBidi"/>
          <w:sz w:val="20"/>
          <w:szCs w:val="20"/>
          <w:lang w:val="fr-FR"/>
        </w:rPr>
      </w:pPr>
    </w:p>
    <w:p w:rsidR="0067332F" w:rsidRDefault="0067332F" w:rsidP="0067332F">
      <w:pPr>
        <w:rPr>
          <w:rFonts w:asciiTheme="majorBidi" w:hAnsiTheme="majorBidi" w:cstheme="majorBidi"/>
          <w:sz w:val="20"/>
          <w:szCs w:val="20"/>
          <w:lang w:val="fr-FR"/>
        </w:rPr>
      </w:pPr>
      <w:r>
        <w:rPr>
          <w:rFonts w:asciiTheme="majorBidi" w:hAnsiTheme="majorBidi" w:cstheme="majorBidi"/>
          <w:sz w:val="20"/>
          <w:szCs w:val="20"/>
          <w:lang w:val="fr-FR"/>
        </w:rPr>
        <w:t xml:space="preserve">                         </w:t>
      </w:r>
    </w:p>
    <w:p w:rsidR="0067332F" w:rsidRPr="008E75BF" w:rsidRDefault="0067332F" w:rsidP="0067332F">
      <w:pPr>
        <w:rPr>
          <w:rFonts w:asciiTheme="majorBidi" w:hAnsiTheme="majorBidi" w:cstheme="majorBidi"/>
          <w:sz w:val="20"/>
          <w:szCs w:val="20"/>
          <w:lang w:val="fr-FR"/>
        </w:rPr>
      </w:pPr>
      <w:r w:rsidRPr="008E75BF">
        <w:rPr>
          <w:rFonts w:asciiTheme="majorBidi" w:hAnsiTheme="majorBidi" w:cstheme="majorBidi"/>
          <w:sz w:val="20"/>
          <w:szCs w:val="20"/>
          <w:lang w:val="fr-FR"/>
        </w:rPr>
        <w:t xml:space="preserve">           CHAPITRE II : Notion chimique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3"/>
        <w:gridCol w:w="3969"/>
        <w:gridCol w:w="4394"/>
      </w:tblGrid>
      <w:tr w:rsidR="0067332F" w:rsidRPr="008E75BF" w:rsidTr="0067332F">
        <w:tc>
          <w:tcPr>
            <w:tcW w:w="4503" w:type="dxa"/>
          </w:tcPr>
          <w:p w:rsidR="0067332F" w:rsidRPr="008E75BF" w:rsidRDefault="0067332F" w:rsidP="00B602D5">
            <w:p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 w:rsidRPr="008E75BF">
              <w:rPr>
                <w:rFonts w:asciiTheme="majorBidi" w:hAnsiTheme="majorBidi" w:cstheme="majorBidi"/>
                <w:sz w:val="20"/>
                <w:szCs w:val="20"/>
                <w:lang w:val="fr-FR"/>
              </w:rPr>
              <w:t>Savoir</w:t>
            </w:r>
          </w:p>
        </w:tc>
        <w:tc>
          <w:tcPr>
            <w:tcW w:w="3969" w:type="dxa"/>
          </w:tcPr>
          <w:p w:rsidR="0067332F" w:rsidRPr="008E75BF" w:rsidRDefault="0067332F" w:rsidP="00B602D5">
            <w:p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 w:rsidRPr="008E75BF">
              <w:rPr>
                <w:rFonts w:asciiTheme="majorBidi" w:hAnsiTheme="majorBidi" w:cstheme="majorBidi"/>
                <w:sz w:val="20"/>
                <w:szCs w:val="20"/>
                <w:lang w:val="fr-FR"/>
              </w:rPr>
              <w:t>Savoir faire</w:t>
            </w:r>
          </w:p>
        </w:tc>
        <w:tc>
          <w:tcPr>
            <w:tcW w:w="4394" w:type="dxa"/>
          </w:tcPr>
          <w:p w:rsidR="0067332F" w:rsidRPr="008E75BF" w:rsidRDefault="0067332F" w:rsidP="00B602D5">
            <w:p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 w:rsidRPr="008E75BF">
              <w:rPr>
                <w:rFonts w:asciiTheme="majorBidi" w:hAnsiTheme="majorBidi" w:cstheme="majorBidi"/>
                <w:sz w:val="20"/>
                <w:szCs w:val="20"/>
                <w:lang w:val="fr-FR"/>
              </w:rPr>
              <w:t xml:space="preserve">Savoir être </w:t>
            </w:r>
          </w:p>
        </w:tc>
      </w:tr>
      <w:tr w:rsidR="0067332F" w:rsidRPr="00A11DF7" w:rsidTr="0067332F">
        <w:tc>
          <w:tcPr>
            <w:tcW w:w="4503" w:type="dxa"/>
          </w:tcPr>
          <w:p w:rsidR="0067332F" w:rsidRPr="008E75BF" w:rsidRDefault="0067332F" w:rsidP="00B602D5">
            <w:pPr>
              <w:ind w:left="284" w:hanging="284"/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 w:rsidRPr="008E75BF">
              <w:rPr>
                <w:rFonts w:asciiTheme="majorBidi" w:hAnsiTheme="majorBidi" w:cstheme="majorBidi"/>
                <w:sz w:val="20"/>
                <w:szCs w:val="20"/>
                <w:lang w:val="fr-FR"/>
              </w:rPr>
              <w:t>-Définir : La molécule, L’atome</w:t>
            </w:r>
          </w:p>
          <w:p w:rsidR="0067332F" w:rsidRPr="008E75BF" w:rsidRDefault="0067332F" w:rsidP="00B602D5">
            <w:pPr>
              <w:ind w:left="284" w:hanging="284"/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 w:rsidRPr="008E75BF">
              <w:rPr>
                <w:rFonts w:asciiTheme="majorBidi" w:hAnsiTheme="majorBidi" w:cstheme="majorBidi"/>
                <w:sz w:val="20"/>
                <w:szCs w:val="20"/>
                <w:lang w:val="fr-FR"/>
              </w:rPr>
              <w:t>Et l’ion.</w:t>
            </w:r>
          </w:p>
          <w:p w:rsidR="0067332F" w:rsidRPr="008E75BF" w:rsidRDefault="0067332F" w:rsidP="00B602D5">
            <w:pPr>
              <w:ind w:left="284" w:hanging="284"/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 w:rsidRPr="008E75BF">
              <w:rPr>
                <w:rFonts w:asciiTheme="majorBidi" w:hAnsiTheme="majorBidi" w:cstheme="majorBidi"/>
                <w:sz w:val="20"/>
                <w:szCs w:val="20"/>
                <w:lang w:val="fr-FR"/>
              </w:rPr>
              <w:t>- Identifier les éléments du tableau périodique</w:t>
            </w:r>
          </w:p>
          <w:p w:rsidR="0067332F" w:rsidRPr="008E75BF" w:rsidRDefault="0067332F" w:rsidP="00B602D5">
            <w:pPr>
              <w:ind w:left="284" w:hanging="284"/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</w:p>
          <w:p w:rsidR="0067332F" w:rsidRPr="008E75BF" w:rsidRDefault="0067332F" w:rsidP="00B602D5">
            <w:p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</w:p>
        </w:tc>
        <w:tc>
          <w:tcPr>
            <w:tcW w:w="3969" w:type="dxa"/>
          </w:tcPr>
          <w:p w:rsidR="0067332F" w:rsidRPr="00A07A66" w:rsidRDefault="0067332F" w:rsidP="00B602D5">
            <w:pPr>
              <w:ind w:left="284" w:hanging="284"/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 w:rsidRPr="00A07A66">
              <w:rPr>
                <w:rFonts w:asciiTheme="majorBidi" w:hAnsiTheme="majorBidi" w:cstheme="majorBidi"/>
                <w:sz w:val="20"/>
                <w:szCs w:val="20"/>
                <w:lang w:val="fr-FR"/>
              </w:rPr>
              <w:t>– Déduire la notion d’élément</w:t>
            </w:r>
          </w:p>
          <w:p w:rsidR="0067332F" w:rsidRPr="00A07A66" w:rsidRDefault="0067332F" w:rsidP="00B602D5">
            <w:pPr>
              <w:ind w:left="284" w:hanging="284"/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 w:rsidRPr="00A07A66">
              <w:rPr>
                <w:rFonts w:asciiTheme="majorBidi" w:hAnsiTheme="majorBidi" w:cstheme="majorBidi"/>
                <w:sz w:val="20"/>
                <w:szCs w:val="20"/>
                <w:lang w:val="fr-FR"/>
              </w:rPr>
              <w:t>– Classifier les éléments chimiques par famille.</w:t>
            </w:r>
          </w:p>
          <w:p w:rsidR="0067332F" w:rsidRPr="00A07A66" w:rsidRDefault="0067332F" w:rsidP="00B602D5">
            <w:pPr>
              <w:ind w:left="284" w:hanging="284"/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 w:rsidRPr="00A07A66">
              <w:rPr>
                <w:rFonts w:asciiTheme="majorBidi" w:hAnsiTheme="majorBidi" w:cstheme="majorBidi"/>
                <w:sz w:val="20"/>
                <w:szCs w:val="20"/>
                <w:lang w:val="fr-FR"/>
              </w:rPr>
              <w:t>– Exploiter le tableau périodique</w:t>
            </w:r>
          </w:p>
          <w:p w:rsidR="0067332F" w:rsidRPr="008E75BF" w:rsidRDefault="0067332F" w:rsidP="00B602D5">
            <w:pPr>
              <w:ind w:left="284" w:hanging="284"/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 w:rsidRPr="00A07A66">
              <w:rPr>
                <w:rFonts w:asciiTheme="majorBidi" w:hAnsiTheme="majorBidi" w:cstheme="majorBidi"/>
                <w:sz w:val="20"/>
                <w:szCs w:val="20"/>
                <w:lang w:val="fr-FR"/>
              </w:rPr>
              <w:t>– Préciser les domaines</w:t>
            </w:r>
            <w:r w:rsidRPr="008E75BF">
              <w:rPr>
                <w:rFonts w:asciiTheme="majorBidi" w:hAnsiTheme="majorBidi" w:cstheme="majorBidi"/>
                <w:sz w:val="20"/>
                <w:szCs w:val="20"/>
                <w:lang w:val="fr-FR"/>
              </w:rPr>
              <w:t xml:space="preserve"> </w:t>
            </w:r>
            <w:r w:rsidRPr="00A07A66">
              <w:rPr>
                <w:rFonts w:asciiTheme="majorBidi" w:hAnsiTheme="majorBidi" w:cstheme="majorBidi"/>
                <w:sz w:val="20"/>
                <w:szCs w:val="20"/>
                <w:lang w:val="fr-FR"/>
              </w:rPr>
              <w:t>d’applications de 2 gaz rares et de 2 isotopes.</w:t>
            </w:r>
          </w:p>
        </w:tc>
        <w:tc>
          <w:tcPr>
            <w:tcW w:w="4394" w:type="dxa"/>
          </w:tcPr>
          <w:p w:rsidR="0067332F" w:rsidRPr="008E75BF" w:rsidRDefault="0067332F" w:rsidP="00B602D5">
            <w:p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 w:rsidRPr="008E75BF">
              <w:rPr>
                <w:rFonts w:asciiTheme="majorBidi" w:hAnsiTheme="majorBidi" w:cstheme="majorBidi"/>
                <w:sz w:val="20"/>
                <w:szCs w:val="20"/>
                <w:lang w:val="fr-FR"/>
              </w:rPr>
              <w:t>-</w:t>
            </w:r>
            <w:r w:rsidRPr="00A07A66">
              <w:rPr>
                <w:rFonts w:asciiTheme="majorBidi" w:hAnsiTheme="majorBidi" w:cstheme="majorBidi"/>
                <w:sz w:val="20"/>
                <w:szCs w:val="20"/>
                <w:lang w:val="fr-FR"/>
              </w:rPr>
              <w:t>Retrouver quelques réactions chimiques dans la vie courante.</w:t>
            </w:r>
          </w:p>
          <w:p w:rsidR="0067332F" w:rsidRPr="00A07A66" w:rsidRDefault="0067332F" w:rsidP="00B602D5">
            <w:p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 w:rsidRPr="008E75BF">
              <w:rPr>
                <w:rFonts w:asciiTheme="majorBidi" w:hAnsiTheme="majorBidi" w:cstheme="majorBidi"/>
                <w:sz w:val="20"/>
                <w:szCs w:val="20"/>
                <w:lang w:val="fr-FR"/>
              </w:rPr>
              <w:t>-différencier entre les aliments de différentes groupes</w:t>
            </w:r>
            <w:proofErr w:type="gramStart"/>
            <w:r w:rsidRPr="008E75BF">
              <w:rPr>
                <w:rFonts w:asciiTheme="majorBidi" w:hAnsiTheme="majorBidi" w:cstheme="majorBidi"/>
                <w:sz w:val="20"/>
                <w:szCs w:val="20"/>
                <w:lang w:val="fr-FR"/>
              </w:rPr>
              <w:t>..</w:t>
            </w:r>
            <w:proofErr w:type="gramEnd"/>
            <w:r w:rsidRPr="008E75BF">
              <w:rPr>
                <w:rFonts w:asciiTheme="majorBidi" w:hAnsiTheme="majorBidi" w:cstheme="majorBidi"/>
                <w:sz w:val="20"/>
                <w:szCs w:val="20"/>
                <w:lang w:val="fr-FR"/>
              </w:rPr>
              <w:t xml:space="preserve"> </w:t>
            </w:r>
          </w:p>
          <w:p w:rsidR="0067332F" w:rsidRPr="008E75BF" w:rsidRDefault="0067332F" w:rsidP="00B602D5">
            <w:p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</w:p>
        </w:tc>
      </w:tr>
    </w:tbl>
    <w:p w:rsidR="0067332F" w:rsidRPr="008E75BF" w:rsidRDefault="0067332F" w:rsidP="0067332F">
      <w:pPr>
        <w:rPr>
          <w:rFonts w:asciiTheme="majorBidi" w:hAnsiTheme="majorBidi" w:cstheme="majorBidi"/>
          <w:sz w:val="20"/>
          <w:szCs w:val="20"/>
          <w:lang w:val="fr-FR"/>
        </w:rPr>
      </w:pPr>
    </w:p>
    <w:p w:rsidR="0067332F" w:rsidRPr="008E75BF" w:rsidRDefault="0067332F" w:rsidP="0067332F">
      <w:pPr>
        <w:rPr>
          <w:rFonts w:asciiTheme="majorBidi" w:hAnsiTheme="majorBidi" w:cstheme="majorBidi"/>
          <w:sz w:val="20"/>
          <w:szCs w:val="20"/>
          <w:lang w:val="fr-FR"/>
        </w:rPr>
      </w:pPr>
      <w:r w:rsidRPr="008E75BF">
        <w:rPr>
          <w:rFonts w:asciiTheme="majorBidi" w:hAnsiTheme="majorBidi" w:cstheme="majorBidi"/>
          <w:sz w:val="20"/>
          <w:szCs w:val="20"/>
          <w:lang w:val="fr-FR"/>
        </w:rPr>
        <w:t xml:space="preserve">                                              CHAPITRE III : Acides, bases et sels.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3"/>
        <w:gridCol w:w="3969"/>
        <w:gridCol w:w="4394"/>
      </w:tblGrid>
      <w:tr w:rsidR="0067332F" w:rsidRPr="008E75BF" w:rsidTr="0067332F">
        <w:tc>
          <w:tcPr>
            <w:tcW w:w="4503" w:type="dxa"/>
          </w:tcPr>
          <w:p w:rsidR="0067332F" w:rsidRPr="008E75BF" w:rsidRDefault="0067332F" w:rsidP="00B602D5">
            <w:p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 w:rsidRPr="008E75BF">
              <w:rPr>
                <w:rFonts w:asciiTheme="majorBidi" w:hAnsiTheme="majorBidi" w:cstheme="majorBidi"/>
                <w:sz w:val="20"/>
                <w:szCs w:val="20"/>
                <w:lang w:val="fr-FR"/>
              </w:rPr>
              <w:t>Savoir</w:t>
            </w:r>
          </w:p>
        </w:tc>
        <w:tc>
          <w:tcPr>
            <w:tcW w:w="3969" w:type="dxa"/>
          </w:tcPr>
          <w:p w:rsidR="0067332F" w:rsidRPr="008E75BF" w:rsidRDefault="0067332F" w:rsidP="00B602D5">
            <w:p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 w:rsidRPr="008E75BF">
              <w:rPr>
                <w:rFonts w:asciiTheme="majorBidi" w:hAnsiTheme="majorBidi" w:cstheme="majorBidi"/>
                <w:sz w:val="20"/>
                <w:szCs w:val="20"/>
                <w:lang w:val="fr-FR"/>
              </w:rPr>
              <w:t>Savoir faire</w:t>
            </w:r>
          </w:p>
        </w:tc>
        <w:tc>
          <w:tcPr>
            <w:tcW w:w="4394" w:type="dxa"/>
          </w:tcPr>
          <w:p w:rsidR="0067332F" w:rsidRPr="008E75BF" w:rsidRDefault="0067332F" w:rsidP="00B602D5">
            <w:p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 w:rsidRPr="008E75BF">
              <w:rPr>
                <w:rFonts w:asciiTheme="majorBidi" w:hAnsiTheme="majorBidi" w:cstheme="majorBidi"/>
                <w:sz w:val="20"/>
                <w:szCs w:val="20"/>
                <w:lang w:val="fr-FR"/>
              </w:rPr>
              <w:t xml:space="preserve">Savoir être </w:t>
            </w:r>
          </w:p>
        </w:tc>
      </w:tr>
      <w:tr w:rsidR="0067332F" w:rsidRPr="00A11DF7" w:rsidTr="0067332F">
        <w:tc>
          <w:tcPr>
            <w:tcW w:w="4503" w:type="dxa"/>
          </w:tcPr>
          <w:p w:rsidR="0067332F" w:rsidRPr="004F5DDB" w:rsidRDefault="0067332F" w:rsidP="00B602D5">
            <w:pPr>
              <w:ind w:left="228" w:hanging="228"/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 w:rsidRPr="008E75BF">
              <w:rPr>
                <w:rFonts w:asciiTheme="majorBidi" w:hAnsiTheme="majorBidi" w:cstheme="majorBidi"/>
                <w:sz w:val="20"/>
                <w:szCs w:val="20"/>
                <w:lang w:val="fr-FR"/>
              </w:rPr>
              <w:t xml:space="preserve">- </w:t>
            </w:r>
            <w:r w:rsidRPr="004F5DDB">
              <w:rPr>
                <w:rFonts w:asciiTheme="majorBidi" w:hAnsiTheme="majorBidi" w:cstheme="majorBidi"/>
                <w:sz w:val="20"/>
                <w:szCs w:val="20"/>
                <w:lang w:val="fr-FR"/>
              </w:rPr>
              <w:t>Définir un acide et une base</w:t>
            </w:r>
          </w:p>
          <w:p w:rsidR="0067332F" w:rsidRPr="008E75BF" w:rsidRDefault="0067332F" w:rsidP="00B602D5">
            <w:pPr>
              <w:ind w:left="228" w:hanging="228"/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 w:rsidRPr="008E75BF">
              <w:rPr>
                <w:rFonts w:asciiTheme="majorBidi" w:hAnsiTheme="majorBidi" w:cstheme="majorBidi"/>
                <w:sz w:val="20"/>
                <w:szCs w:val="20"/>
                <w:lang w:val="fr-FR"/>
              </w:rPr>
              <w:t>- Définir un sel comme étant un composé ionique.</w:t>
            </w:r>
          </w:p>
          <w:p w:rsidR="0067332F" w:rsidRPr="004F5DDB" w:rsidRDefault="0067332F" w:rsidP="00B602D5">
            <w:pPr>
              <w:ind w:left="228" w:hanging="228"/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 w:rsidRPr="004F5DDB">
              <w:rPr>
                <w:rFonts w:asciiTheme="majorBidi" w:hAnsiTheme="majorBidi" w:cstheme="majorBidi"/>
                <w:sz w:val="20"/>
                <w:szCs w:val="20"/>
                <w:lang w:val="fr-FR"/>
              </w:rPr>
              <w:t>–</w:t>
            </w:r>
            <w:r w:rsidRPr="004F5DDB">
              <w:rPr>
                <w:rFonts w:asciiTheme="majorBidi" w:hAnsiTheme="majorBidi" w:cstheme="majorBidi"/>
                <w:sz w:val="20"/>
                <w:szCs w:val="20"/>
                <w:lang w:val="fr-FR"/>
              </w:rPr>
              <w:tab/>
              <w:t>Définir le pH d’une solution</w:t>
            </w:r>
          </w:p>
          <w:p w:rsidR="0067332F" w:rsidRPr="008E75BF" w:rsidRDefault="0067332F" w:rsidP="00B602D5">
            <w:p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</w:p>
        </w:tc>
        <w:tc>
          <w:tcPr>
            <w:tcW w:w="3969" w:type="dxa"/>
          </w:tcPr>
          <w:p w:rsidR="0067332F" w:rsidRPr="004F5DDB" w:rsidRDefault="0067332F" w:rsidP="00B602D5">
            <w:pPr>
              <w:ind w:left="228" w:hanging="228"/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 w:rsidRPr="008E75BF">
              <w:rPr>
                <w:rFonts w:asciiTheme="majorBidi" w:hAnsiTheme="majorBidi" w:cstheme="majorBidi"/>
                <w:sz w:val="20"/>
                <w:szCs w:val="20"/>
                <w:lang w:val="fr-FR"/>
              </w:rPr>
              <w:t>-</w:t>
            </w:r>
            <w:r w:rsidRPr="004F5DDB">
              <w:rPr>
                <w:rFonts w:asciiTheme="majorBidi" w:hAnsiTheme="majorBidi" w:cstheme="majorBidi"/>
                <w:sz w:val="20"/>
                <w:szCs w:val="20"/>
                <w:lang w:val="fr-FR"/>
              </w:rPr>
              <w:t>Déterminer l’acidité et la basicité d’un produit à l’aide du PH</w:t>
            </w:r>
          </w:p>
          <w:p w:rsidR="0067332F" w:rsidRPr="008E75BF" w:rsidRDefault="0067332F" w:rsidP="00B602D5">
            <w:p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 w:rsidRPr="008E75BF">
              <w:rPr>
                <w:rFonts w:asciiTheme="majorBidi" w:hAnsiTheme="majorBidi" w:cstheme="majorBidi"/>
                <w:sz w:val="20"/>
                <w:szCs w:val="20"/>
                <w:lang w:val="fr-FR"/>
              </w:rPr>
              <w:t xml:space="preserve">-Identifier entre un acide, base et un sel. </w:t>
            </w:r>
          </w:p>
        </w:tc>
        <w:tc>
          <w:tcPr>
            <w:tcW w:w="4394" w:type="dxa"/>
          </w:tcPr>
          <w:p w:rsidR="0067332F" w:rsidRPr="004F5DDB" w:rsidRDefault="0067332F" w:rsidP="00B602D5">
            <w:pPr>
              <w:ind w:left="228" w:hanging="228"/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 w:rsidRPr="004F5DDB">
              <w:rPr>
                <w:rFonts w:asciiTheme="majorBidi" w:hAnsiTheme="majorBidi" w:cstheme="majorBidi"/>
                <w:sz w:val="20"/>
                <w:szCs w:val="20"/>
                <w:lang w:val="fr-FR"/>
              </w:rPr>
              <w:t>–</w:t>
            </w:r>
            <w:r w:rsidRPr="004F5DDB">
              <w:rPr>
                <w:rFonts w:asciiTheme="majorBidi" w:hAnsiTheme="majorBidi" w:cstheme="majorBidi"/>
                <w:sz w:val="20"/>
                <w:szCs w:val="20"/>
                <w:lang w:val="fr-FR"/>
              </w:rPr>
              <w:tab/>
              <w:t>Relier la notion de pH à certaines applications dans la vie courante.</w:t>
            </w:r>
          </w:p>
          <w:p w:rsidR="0067332F" w:rsidRPr="008E75BF" w:rsidRDefault="0067332F" w:rsidP="00B602D5">
            <w:p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</w:p>
        </w:tc>
      </w:tr>
    </w:tbl>
    <w:p w:rsidR="0067332F" w:rsidRDefault="0067332F" w:rsidP="0067332F">
      <w:pPr>
        <w:rPr>
          <w:rFonts w:asciiTheme="majorBidi" w:hAnsiTheme="majorBidi" w:cstheme="majorBidi"/>
          <w:sz w:val="20"/>
          <w:szCs w:val="20"/>
          <w:lang w:val="fr-FR"/>
        </w:rPr>
      </w:pPr>
    </w:p>
    <w:p w:rsidR="0067332F" w:rsidRDefault="0067332F" w:rsidP="0067332F">
      <w:pPr>
        <w:rPr>
          <w:rFonts w:asciiTheme="majorBidi" w:hAnsiTheme="majorBidi" w:cstheme="majorBidi"/>
          <w:sz w:val="20"/>
          <w:szCs w:val="20"/>
          <w:lang w:val="fr-FR"/>
        </w:rPr>
      </w:pPr>
    </w:p>
    <w:p w:rsidR="0067332F" w:rsidRDefault="0067332F" w:rsidP="0067332F">
      <w:pPr>
        <w:rPr>
          <w:rFonts w:asciiTheme="majorBidi" w:hAnsiTheme="majorBidi" w:cstheme="majorBidi"/>
          <w:sz w:val="20"/>
          <w:szCs w:val="20"/>
          <w:lang w:val="fr-FR"/>
        </w:rPr>
      </w:pPr>
    </w:p>
    <w:p w:rsidR="0067332F" w:rsidRPr="008E75BF" w:rsidRDefault="0067332F" w:rsidP="0067332F">
      <w:pPr>
        <w:rPr>
          <w:rFonts w:asciiTheme="majorBidi" w:hAnsiTheme="majorBidi" w:cstheme="majorBidi"/>
          <w:sz w:val="20"/>
          <w:szCs w:val="20"/>
          <w:lang w:val="fr-FR"/>
        </w:rPr>
      </w:pPr>
    </w:p>
    <w:p w:rsidR="0067332F" w:rsidRPr="008E75BF" w:rsidRDefault="0067332F" w:rsidP="0067332F">
      <w:pPr>
        <w:rPr>
          <w:rFonts w:asciiTheme="majorBidi" w:hAnsiTheme="majorBidi" w:cstheme="majorBidi"/>
          <w:sz w:val="20"/>
          <w:szCs w:val="20"/>
          <w:lang w:val="fr-FR"/>
        </w:rPr>
      </w:pPr>
      <w:r w:rsidRPr="008E75BF">
        <w:rPr>
          <w:rFonts w:asciiTheme="majorBidi" w:hAnsiTheme="majorBidi" w:cstheme="majorBidi"/>
          <w:sz w:val="20"/>
          <w:szCs w:val="20"/>
          <w:lang w:val="fr-FR"/>
        </w:rPr>
        <w:t xml:space="preserve">                                               CHAPITRE IV : Etiquette d’un produit de consommation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3"/>
        <w:gridCol w:w="3969"/>
        <w:gridCol w:w="4536"/>
      </w:tblGrid>
      <w:tr w:rsidR="0067332F" w:rsidRPr="008E75BF" w:rsidTr="0067332F">
        <w:tc>
          <w:tcPr>
            <w:tcW w:w="4503" w:type="dxa"/>
          </w:tcPr>
          <w:p w:rsidR="0067332F" w:rsidRPr="008E75BF" w:rsidRDefault="0067332F" w:rsidP="00B602D5">
            <w:p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 w:rsidRPr="008E75BF">
              <w:rPr>
                <w:rFonts w:asciiTheme="majorBidi" w:hAnsiTheme="majorBidi" w:cstheme="majorBidi"/>
                <w:sz w:val="20"/>
                <w:szCs w:val="20"/>
                <w:lang w:val="fr-FR"/>
              </w:rPr>
              <w:t xml:space="preserve">Savoir </w:t>
            </w:r>
          </w:p>
        </w:tc>
        <w:tc>
          <w:tcPr>
            <w:tcW w:w="3969" w:type="dxa"/>
          </w:tcPr>
          <w:p w:rsidR="0067332F" w:rsidRPr="008E75BF" w:rsidRDefault="0067332F" w:rsidP="00B602D5">
            <w:p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 w:rsidRPr="008E75BF">
              <w:rPr>
                <w:rFonts w:asciiTheme="majorBidi" w:hAnsiTheme="majorBidi" w:cstheme="majorBidi"/>
                <w:sz w:val="20"/>
                <w:szCs w:val="20"/>
                <w:lang w:val="fr-FR"/>
              </w:rPr>
              <w:t>Savoir faire</w:t>
            </w:r>
          </w:p>
        </w:tc>
        <w:tc>
          <w:tcPr>
            <w:tcW w:w="4536" w:type="dxa"/>
          </w:tcPr>
          <w:p w:rsidR="0067332F" w:rsidRPr="008E75BF" w:rsidRDefault="0067332F" w:rsidP="00B602D5">
            <w:p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 w:rsidRPr="008E75BF">
              <w:rPr>
                <w:rFonts w:asciiTheme="majorBidi" w:hAnsiTheme="majorBidi" w:cstheme="majorBidi"/>
                <w:sz w:val="20"/>
                <w:szCs w:val="20"/>
                <w:lang w:val="fr-FR"/>
              </w:rPr>
              <w:t xml:space="preserve">Savoir être </w:t>
            </w:r>
          </w:p>
        </w:tc>
      </w:tr>
      <w:tr w:rsidR="0067332F" w:rsidRPr="00A11DF7" w:rsidTr="0067332F">
        <w:tc>
          <w:tcPr>
            <w:tcW w:w="4503" w:type="dxa"/>
          </w:tcPr>
          <w:p w:rsidR="0067332F" w:rsidRPr="008E75BF" w:rsidRDefault="0067332F" w:rsidP="00B602D5">
            <w:p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 w:rsidRPr="008E75BF">
              <w:rPr>
                <w:rFonts w:asciiTheme="majorBidi" w:hAnsiTheme="majorBidi" w:cstheme="majorBidi"/>
                <w:sz w:val="20"/>
                <w:szCs w:val="20"/>
                <w:lang w:val="fr-FR"/>
              </w:rPr>
              <w:t>-Préciser les lois et les qualités qui gèrent l’étiquetage d’un produit alimentaire</w:t>
            </w:r>
          </w:p>
        </w:tc>
        <w:tc>
          <w:tcPr>
            <w:tcW w:w="3969" w:type="dxa"/>
          </w:tcPr>
          <w:p w:rsidR="0067332F" w:rsidRPr="008E75BF" w:rsidRDefault="0067332F" w:rsidP="00B602D5">
            <w:p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 w:rsidRPr="008E75BF">
              <w:rPr>
                <w:rFonts w:asciiTheme="majorBidi" w:hAnsiTheme="majorBidi" w:cstheme="majorBidi"/>
                <w:sz w:val="20"/>
                <w:szCs w:val="20"/>
                <w:lang w:val="fr-FR"/>
              </w:rPr>
              <w:t>-Reconnaitre les lois et les qualités qui gèrent l’étiquetage</w:t>
            </w:r>
          </w:p>
          <w:p w:rsidR="0067332F" w:rsidRPr="008E75BF" w:rsidRDefault="0067332F" w:rsidP="00B602D5">
            <w:p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 w:rsidRPr="008E75BF">
              <w:rPr>
                <w:rFonts w:asciiTheme="majorBidi" w:hAnsiTheme="majorBidi" w:cstheme="majorBidi"/>
                <w:sz w:val="20"/>
                <w:szCs w:val="20"/>
                <w:lang w:val="fr-FR"/>
              </w:rPr>
              <w:t>– Relier ces informations à quelques produits de consommation courante.</w:t>
            </w:r>
          </w:p>
          <w:p w:rsidR="0067332F" w:rsidRPr="008E75BF" w:rsidRDefault="0067332F" w:rsidP="00B602D5">
            <w:p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</w:p>
        </w:tc>
        <w:tc>
          <w:tcPr>
            <w:tcW w:w="4536" w:type="dxa"/>
          </w:tcPr>
          <w:p w:rsidR="0067332F" w:rsidRDefault="0067332F" w:rsidP="00B602D5">
            <w:p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 w:rsidRPr="008E75BF">
              <w:rPr>
                <w:rFonts w:asciiTheme="majorBidi" w:hAnsiTheme="majorBidi" w:cstheme="majorBidi"/>
                <w:sz w:val="20"/>
                <w:szCs w:val="20"/>
                <w:lang w:val="fr-FR"/>
              </w:rPr>
              <w:t xml:space="preserve">-Accepter les droits alimentaires de l’union Européen. </w:t>
            </w:r>
          </w:p>
          <w:p w:rsidR="0067332F" w:rsidRPr="00EE01FF" w:rsidRDefault="0067332F" w:rsidP="00B602D5">
            <w:p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fr-FR"/>
              </w:rPr>
              <w:t>- Savoir l</w:t>
            </w:r>
            <w:r w:rsidRPr="00EE01FF">
              <w:rPr>
                <w:rFonts w:asciiTheme="majorBidi" w:hAnsiTheme="majorBidi" w:cstheme="majorBidi"/>
                <w:sz w:val="20"/>
                <w:szCs w:val="20"/>
                <w:lang w:val="fr-FR"/>
              </w:rPr>
              <w:t>es mentions obligatoires portées sur l’étiquetage</w:t>
            </w:r>
          </w:p>
          <w:p w:rsidR="0067332F" w:rsidRPr="008E75BF" w:rsidRDefault="0067332F" w:rsidP="00B602D5">
            <w:p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</w:p>
        </w:tc>
      </w:tr>
    </w:tbl>
    <w:p w:rsidR="0067332F" w:rsidRPr="008E75BF" w:rsidRDefault="0067332F" w:rsidP="0067332F">
      <w:pPr>
        <w:rPr>
          <w:rFonts w:asciiTheme="majorBidi" w:hAnsiTheme="majorBidi" w:cstheme="majorBidi"/>
          <w:sz w:val="20"/>
          <w:szCs w:val="20"/>
          <w:lang w:val="fr-FR"/>
        </w:rPr>
      </w:pPr>
    </w:p>
    <w:p w:rsidR="0067332F" w:rsidRPr="008E75BF" w:rsidRDefault="0067332F" w:rsidP="0067332F">
      <w:pPr>
        <w:rPr>
          <w:rFonts w:asciiTheme="majorBidi" w:hAnsiTheme="majorBidi" w:cstheme="majorBidi"/>
          <w:sz w:val="20"/>
          <w:szCs w:val="20"/>
          <w:lang w:val="fr-FR"/>
        </w:rPr>
      </w:pPr>
      <w:r w:rsidRPr="008E75BF">
        <w:rPr>
          <w:rFonts w:asciiTheme="majorBidi" w:hAnsiTheme="majorBidi" w:cstheme="majorBidi"/>
          <w:sz w:val="20"/>
          <w:szCs w:val="20"/>
          <w:lang w:val="fr-FR"/>
        </w:rPr>
        <w:t xml:space="preserve">                                               CHAPITRE V : Les qualités des produits alimentaires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3"/>
        <w:gridCol w:w="3969"/>
        <w:gridCol w:w="4536"/>
      </w:tblGrid>
      <w:tr w:rsidR="0067332F" w:rsidRPr="008E75BF" w:rsidTr="0067332F">
        <w:tc>
          <w:tcPr>
            <w:tcW w:w="4503" w:type="dxa"/>
          </w:tcPr>
          <w:p w:rsidR="0067332F" w:rsidRPr="008E75BF" w:rsidRDefault="0067332F" w:rsidP="00B602D5">
            <w:p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 w:rsidRPr="008E75BF">
              <w:rPr>
                <w:rFonts w:asciiTheme="majorBidi" w:hAnsiTheme="majorBidi" w:cstheme="majorBidi"/>
                <w:sz w:val="20"/>
                <w:szCs w:val="20"/>
                <w:lang w:val="fr-FR"/>
              </w:rPr>
              <w:t>Savoir</w:t>
            </w:r>
          </w:p>
        </w:tc>
        <w:tc>
          <w:tcPr>
            <w:tcW w:w="3969" w:type="dxa"/>
          </w:tcPr>
          <w:p w:rsidR="0067332F" w:rsidRPr="008E75BF" w:rsidRDefault="0067332F" w:rsidP="00B602D5">
            <w:p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 w:rsidRPr="008E75BF">
              <w:rPr>
                <w:rFonts w:asciiTheme="majorBidi" w:hAnsiTheme="majorBidi" w:cstheme="majorBidi"/>
                <w:sz w:val="20"/>
                <w:szCs w:val="20"/>
                <w:lang w:val="fr-FR"/>
              </w:rPr>
              <w:t xml:space="preserve">Savoir faire </w:t>
            </w:r>
          </w:p>
        </w:tc>
        <w:tc>
          <w:tcPr>
            <w:tcW w:w="4536" w:type="dxa"/>
          </w:tcPr>
          <w:p w:rsidR="0067332F" w:rsidRPr="008E75BF" w:rsidRDefault="0067332F" w:rsidP="00B602D5">
            <w:p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 w:rsidRPr="008E75BF">
              <w:rPr>
                <w:rFonts w:asciiTheme="majorBidi" w:hAnsiTheme="majorBidi" w:cstheme="majorBidi"/>
                <w:sz w:val="20"/>
                <w:szCs w:val="20"/>
                <w:lang w:val="fr-FR"/>
              </w:rPr>
              <w:t xml:space="preserve">Savoir être </w:t>
            </w:r>
          </w:p>
        </w:tc>
      </w:tr>
      <w:tr w:rsidR="0067332F" w:rsidRPr="00A11DF7" w:rsidTr="0067332F">
        <w:tc>
          <w:tcPr>
            <w:tcW w:w="4503" w:type="dxa"/>
          </w:tcPr>
          <w:p w:rsidR="0067332F" w:rsidRPr="008E75BF" w:rsidRDefault="0067332F" w:rsidP="00B602D5">
            <w:pPr>
              <w:ind w:left="228" w:hanging="228"/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 w:rsidRPr="008E75BF">
              <w:rPr>
                <w:rFonts w:asciiTheme="majorBidi" w:hAnsiTheme="majorBidi" w:cstheme="majorBidi"/>
                <w:sz w:val="20"/>
                <w:szCs w:val="20"/>
                <w:lang w:val="fr-FR"/>
              </w:rPr>
              <w:t>–</w:t>
            </w:r>
            <w:r w:rsidRPr="008E75BF">
              <w:rPr>
                <w:rFonts w:asciiTheme="majorBidi" w:hAnsiTheme="majorBidi" w:cstheme="majorBidi"/>
                <w:sz w:val="20"/>
                <w:szCs w:val="20"/>
                <w:lang w:val="fr-FR"/>
              </w:rPr>
              <w:tab/>
              <w:t>Spécifier les mentions obligatoires d’un produit alimentaire.</w:t>
            </w:r>
          </w:p>
          <w:p w:rsidR="0067332F" w:rsidRPr="008E75BF" w:rsidRDefault="0067332F" w:rsidP="00B602D5">
            <w:pPr>
              <w:ind w:left="228" w:hanging="228"/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 w:rsidRPr="008E75BF">
              <w:rPr>
                <w:rFonts w:asciiTheme="majorBidi" w:hAnsiTheme="majorBidi" w:cstheme="majorBidi"/>
                <w:sz w:val="20"/>
                <w:szCs w:val="20"/>
                <w:lang w:val="fr-FR"/>
              </w:rPr>
              <w:t>–</w:t>
            </w:r>
            <w:r w:rsidRPr="008E75BF">
              <w:rPr>
                <w:rFonts w:asciiTheme="majorBidi" w:hAnsiTheme="majorBidi" w:cstheme="majorBidi"/>
                <w:sz w:val="20"/>
                <w:szCs w:val="20"/>
                <w:lang w:val="fr-FR"/>
              </w:rPr>
              <w:tab/>
              <w:t>Spécifier les mentions supplémentaires pour un aliment particulier.</w:t>
            </w:r>
          </w:p>
          <w:p w:rsidR="0067332F" w:rsidRPr="008E75BF" w:rsidRDefault="0067332F" w:rsidP="00B602D5">
            <w:p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</w:p>
        </w:tc>
        <w:tc>
          <w:tcPr>
            <w:tcW w:w="3969" w:type="dxa"/>
          </w:tcPr>
          <w:p w:rsidR="0067332F" w:rsidRDefault="0067332F" w:rsidP="00B602D5">
            <w:p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fr-FR"/>
              </w:rPr>
              <w:t>Reconnaitre :</w:t>
            </w:r>
          </w:p>
          <w:p w:rsidR="0067332F" w:rsidRPr="00EE01FF" w:rsidRDefault="0067332F" w:rsidP="00B602D5">
            <w:p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fr-FR"/>
              </w:rPr>
              <w:t>-</w:t>
            </w:r>
            <w:r w:rsidRPr="00EE01FF">
              <w:rPr>
                <w:rFonts w:asciiTheme="majorBidi" w:hAnsiTheme="majorBidi" w:cstheme="majorBidi"/>
                <w:sz w:val="20"/>
                <w:szCs w:val="20"/>
                <w:lang w:val="fr-FR"/>
              </w:rPr>
              <w:t>La qualité sensorielle</w:t>
            </w:r>
          </w:p>
          <w:p w:rsidR="0067332F" w:rsidRPr="00EE01FF" w:rsidRDefault="0067332F" w:rsidP="00B602D5">
            <w:p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 w:rsidRPr="00EE01FF">
              <w:rPr>
                <w:rFonts w:asciiTheme="majorBidi" w:hAnsiTheme="majorBidi" w:cstheme="majorBidi"/>
                <w:sz w:val="20"/>
                <w:szCs w:val="20"/>
                <w:lang w:val="fr-FR"/>
              </w:rPr>
              <w:t xml:space="preserve"> </w:t>
            </w:r>
            <w:r>
              <w:rPr>
                <w:rFonts w:asciiTheme="majorBidi" w:hAnsiTheme="majorBidi" w:cstheme="majorBidi"/>
                <w:sz w:val="20"/>
                <w:szCs w:val="20"/>
                <w:lang w:val="fr-FR"/>
              </w:rPr>
              <w:t>-</w:t>
            </w:r>
            <w:r w:rsidRPr="00EE01FF">
              <w:rPr>
                <w:rFonts w:asciiTheme="majorBidi" w:hAnsiTheme="majorBidi" w:cstheme="majorBidi"/>
                <w:sz w:val="20"/>
                <w:szCs w:val="20"/>
                <w:lang w:val="fr-FR"/>
              </w:rPr>
              <w:t>La qualité nutritionnelle</w:t>
            </w:r>
          </w:p>
          <w:p w:rsidR="0067332F" w:rsidRPr="00EE01FF" w:rsidRDefault="0067332F" w:rsidP="00B602D5">
            <w:p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 w:rsidRPr="00EE01FF">
              <w:rPr>
                <w:rFonts w:asciiTheme="majorBidi" w:hAnsiTheme="majorBidi" w:cstheme="majorBidi"/>
                <w:sz w:val="20"/>
                <w:szCs w:val="20"/>
                <w:lang w:val="fr-FR"/>
              </w:rPr>
              <w:t xml:space="preserve"> </w:t>
            </w:r>
            <w:r>
              <w:rPr>
                <w:rFonts w:asciiTheme="majorBidi" w:hAnsiTheme="majorBidi" w:cstheme="majorBidi"/>
                <w:sz w:val="20"/>
                <w:szCs w:val="20"/>
                <w:lang w:val="fr-FR"/>
              </w:rPr>
              <w:t>-</w:t>
            </w:r>
            <w:r w:rsidRPr="00EE01FF">
              <w:rPr>
                <w:rFonts w:asciiTheme="majorBidi" w:hAnsiTheme="majorBidi" w:cstheme="majorBidi"/>
                <w:sz w:val="20"/>
                <w:szCs w:val="20"/>
                <w:lang w:val="fr-FR"/>
              </w:rPr>
              <w:t>La qualité hygiénique</w:t>
            </w:r>
          </w:p>
          <w:p w:rsidR="0067332F" w:rsidRPr="00EE01FF" w:rsidRDefault="0067332F" w:rsidP="00B602D5">
            <w:p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 w:rsidRPr="00EE01FF">
              <w:rPr>
                <w:rFonts w:asciiTheme="majorBidi" w:hAnsiTheme="majorBidi" w:cstheme="majorBidi"/>
                <w:sz w:val="20"/>
                <w:szCs w:val="20"/>
                <w:lang w:val="fr-FR"/>
              </w:rPr>
              <w:t xml:space="preserve"> </w:t>
            </w:r>
            <w:r>
              <w:rPr>
                <w:rFonts w:asciiTheme="majorBidi" w:hAnsiTheme="majorBidi" w:cstheme="majorBidi"/>
                <w:sz w:val="20"/>
                <w:szCs w:val="20"/>
                <w:lang w:val="fr-FR"/>
              </w:rPr>
              <w:t>-</w:t>
            </w:r>
            <w:r w:rsidRPr="00EE01FF">
              <w:rPr>
                <w:rFonts w:asciiTheme="majorBidi" w:hAnsiTheme="majorBidi" w:cstheme="majorBidi"/>
                <w:sz w:val="20"/>
                <w:szCs w:val="20"/>
                <w:lang w:val="fr-FR"/>
              </w:rPr>
              <w:t>La qualité marchande</w:t>
            </w:r>
          </w:p>
          <w:p w:rsidR="0067332F" w:rsidRPr="00EE01FF" w:rsidRDefault="0067332F" w:rsidP="00B602D5">
            <w:p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 w:rsidRPr="00EE01FF">
              <w:rPr>
                <w:rFonts w:asciiTheme="majorBidi" w:hAnsiTheme="majorBidi" w:cstheme="majorBidi"/>
                <w:sz w:val="20"/>
                <w:szCs w:val="20"/>
                <w:lang w:val="fr-FR"/>
              </w:rPr>
              <w:t xml:space="preserve"> </w:t>
            </w:r>
            <w:r>
              <w:rPr>
                <w:rFonts w:asciiTheme="majorBidi" w:hAnsiTheme="majorBidi" w:cstheme="majorBidi"/>
                <w:sz w:val="20"/>
                <w:szCs w:val="20"/>
                <w:lang w:val="fr-FR"/>
              </w:rPr>
              <w:t>-</w:t>
            </w:r>
            <w:r w:rsidRPr="00EE01FF">
              <w:rPr>
                <w:rFonts w:asciiTheme="majorBidi" w:hAnsiTheme="majorBidi" w:cstheme="majorBidi"/>
                <w:sz w:val="20"/>
                <w:szCs w:val="20"/>
                <w:lang w:val="fr-FR"/>
              </w:rPr>
              <w:t>Les contrôles des denrées alimentaires.</w:t>
            </w:r>
          </w:p>
          <w:p w:rsidR="0067332F" w:rsidRPr="00EE01FF" w:rsidRDefault="0067332F" w:rsidP="00B602D5">
            <w:p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</w:p>
          <w:p w:rsidR="0067332F" w:rsidRPr="008E75BF" w:rsidRDefault="0067332F" w:rsidP="00B602D5">
            <w:p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</w:p>
        </w:tc>
        <w:tc>
          <w:tcPr>
            <w:tcW w:w="4536" w:type="dxa"/>
          </w:tcPr>
          <w:p w:rsidR="0067332F" w:rsidRPr="008E75BF" w:rsidRDefault="0067332F" w:rsidP="00B602D5">
            <w:p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fr-FR"/>
              </w:rPr>
              <w:t>-Différencier les qualités des denrées alimentaires</w:t>
            </w:r>
          </w:p>
        </w:tc>
      </w:tr>
    </w:tbl>
    <w:p w:rsidR="0067332F" w:rsidRDefault="0067332F" w:rsidP="0067332F">
      <w:pPr>
        <w:rPr>
          <w:rFonts w:asciiTheme="majorBidi" w:hAnsiTheme="majorBidi" w:cstheme="majorBidi"/>
          <w:sz w:val="20"/>
          <w:szCs w:val="20"/>
          <w:lang w:val="fr-FR"/>
        </w:rPr>
      </w:pPr>
    </w:p>
    <w:p w:rsidR="0067332F" w:rsidRDefault="0067332F" w:rsidP="0067332F">
      <w:pPr>
        <w:rPr>
          <w:rFonts w:asciiTheme="majorBidi" w:hAnsiTheme="majorBidi" w:cstheme="majorBidi"/>
          <w:sz w:val="20"/>
          <w:szCs w:val="20"/>
          <w:lang w:val="fr-FR"/>
        </w:rPr>
      </w:pPr>
      <w:r>
        <w:rPr>
          <w:rFonts w:asciiTheme="majorBidi" w:hAnsiTheme="majorBidi" w:cstheme="majorBidi"/>
          <w:sz w:val="20"/>
          <w:szCs w:val="20"/>
          <w:lang w:val="fr-FR"/>
        </w:rPr>
        <w:t xml:space="preserve">                                                  CHAPITRE VI : La civilisation et les problèmes de santé. 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503"/>
        <w:gridCol w:w="3969"/>
        <w:gridCol w:w="4536"/>
      </w:tblGrid>
      <w:tr w:rsidR="0067332F" w:rsidTr="0067332F">
        <w:tc>
          <w:tcPr>
            <w:tcW w:w="4503" w:type="dxa"/>
          </w:tcPr>
          <w:p w:rsidR="0067332F" w:rsidRDefault="0067332F" w:rsidP="0067332F">
            <w:p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fr-FR"/>
              </w:rPr>
              <w:t xml:space="preserve">Savoir </w:t>
            </w:r>
          </w:p>
        </w:tc>
        <w:tc>
          <w:tcPr>
            <w:tcW w:w="3969" w:type="dxa"/>
          </w:tcPr>
          <w:p w:rsidR="0067332F" w:rsidRDefault="0067332F" w:rsidP="0067332F">
            <w:p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fr-FR"/>
              </w:rPr>
              <w:t>Savoir faire</w:t>
            </w:r>
          </w:p>
        </w:tc>
        <w:tc>
          <w:tcPr>
            <w:tcW w:w="4536" w:type="dxa"/>
          </w:tcPr>
          <w:p w:rsidR="0067332F" w:rsidRDefault="0067332F" w:rsidP="0067332F">
            <w:p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fr-FR"/>
              </w:rPr>
              <w:t xml:space="preserve">Savoir être </w:t>
            </w:r>
          </w:p>
        </w:tc>
      </w:tr>
      <w:tr w:rsidR="0067332F" w:rsidRPr="00A11DF7" w:rsidTr="0067332F">
        <w:tc>
          <w:tcPr>
            <w:tcW w:w="4503" w:type="dxa"/>
          </w:tcPr>
          <w:p w:rsidR="0067332F" w:rsidRPr="00EE01FF" w:rsidRDefault="0067332F" w:rsidP="0067332F">
            <w:pPr>
              <w:ind w:left="284" w:hanging="284"/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 w:rsidRPr="00EE01FF">
              <w:rPr>
                <w:rFonts w:asciiTheme="majorBidi" w:hAnsiTheme="majorBidi" w:cstheme="majorBidi"/>
                <w:sz w:val="20"/>
                <w:szCs w:val="20"/>
                <w:lang w:val="fr-FR"/>
              </w:rPr>
              <w:t>–</w:t>
            </w:r>
            <w:r w:rsidRPr="00EE01FF">
              <w:rPr>
                <w:rFonts w:asciiTheme="majorBidi" w:hAnsiTheme="majorBidi" w:cstheme="majorBidi"/>
                <w:sz w:val="20"/>
                <w:szCs w:val="20"/>
                <w:lang w:val="fr-FR"/>
              </w:rPr>
              <w:tab/>
              <w:t>Reconnaître que l’habitude alimentaire dépend de l’activité de l’individu et vraie selon les régions.</w:t>
            </w:r>
          </w:p>
          <w:p w:rsidR="0067332F" w:rsidRPr="00EE01FF" w:rsidRDefault="0067332F" w:rsidP="0067332F">
            <w:pPr>
              <w:ind w:left="284" w:hanging="284"/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 w:rsidRPr="00EE01FF">
              <w:rPr>
                <w:rFonts w:asciiTheme="majorBidi" w:hAnsiTheme="majorBidi" w:cstheme="majorBidi"/>
                <w:sz w:val="20"/>
                <w:szCs w:val="20"/>
                <w:lang w:val="fr-FR"/>
              </w:rPr>
              <w:t>–</w:t>
            </w:r>
            <w:r w:rsidRPr="00EE01FF">
              <w:rPr>
                <w:rFonts w:asciiTheme="majorBidi" w:hAnsiTheme="majorBidi" w:cstheme="majorBidi"/>
                <w:sz w:val="20"/>
                <w:szCs w:val="20"/>
                <w:lang w:val="fr-FR"/>
              </w:rPr>
              <w:tab/>
              <w:t>Constater que malgré la diversité des aliments leur composition chimique est limitée.</w:t>
            </w:r>
          </w:p>
          <w:p w:rsidR="0067332F" w:rsidRDefault="0067332F" w:rsidP="0067332F">
            <w:p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</w:p>
        </w:tc>
        <w:tc>
          <w:tcPr>
            <w:tcW w:w="3969" w:type="dxa"/>
          </w:tcPr>
          <w:p w:rsidR="0067332F" w:rsidRPr="00EE01FF" w:rsidRDefault="0067332F" w:rsidP="0067332F">
            <w:pPr>
              <w:ind w:left="284" w:hanging="284"/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 w:rsidRPr="00EE01FF">
              <w:rPr>
                <w:rFonts w:asciiTheme="majorBidi" w:hAnsiTheme="majorBidi" w:cstheme="majorBidi"/>
                <w:sz w:val="20"/>
                <w:szCs w:val="20"/>
                <w:lang w:val="fr-FR"/>
              </w:rPr>
              <w:t>–</w:t>
            </w:r>
            <w:r w:rsidRPr="00EE01FF">
              <w:rPr>
                <w:rFonts w:asciiTheme="majorBidi" w:hAnsiTheme="majorBidi" w:cstheme="majorBidi"/>
                <w:sz w:val="20"/>
                <w:szCs w:val="20"/>
                <w:lang w:val="fr-FR"/>
              </w:rPr>
              <w:tab/>
              <w:t>Classer les aliments selon leur richesse en protides, glucides, lipides, eau, vitamines et les sels minéraux.</w:t>
            </w:r>
          </w:p>
          <w:p w:rsidR="0067332F" w:rsidRPr="00EE01FF" w:rsidRDefault="0067332F" w:rsidP="0067332F">
            <w:pPr>
              <w:ind w:left="284" w:hanging="284"/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 w:rsidRPr="00EE01FF">
              <w:rPr>
                <w:rFonts w:asciiTheme="majorBidi" w:hAnsiTheme="majorBidi" w:cstheme="majorBidi"/>
                <w:sz w:val="20"/>
                <w:szCs w:val="20"/>
                <w:lang w:val="fr-FR"/>
              </w:rPr>
              <w:t xml:space="preserve">– </w:t>
            </w:r>
            <w:r w:rsidRPr="00EE01FF">
              <w:rPr>
                <w:rFonts w:asciiTheme="majorBidi" w:hAnsiTheme="majorBidi" w:cstheme="majorBidi"/>
                <w:sz w:val="20"/>
                <w:szCs w:val="20"/>
                <w:lang w:val="fr-FR"/>
              </w:rPr>
              <w:tab/>
              <w:t>Apprendre à composer et à préparer un repas équilibré.</w:t>
            </w:r>
          </w:p>
          <w:p w:rsidR="0067332F" w:rsidRPr="00EE01FF" w:rsidRDefault="0067332F" w:rsidP="0067332F">
            <w:pPr>
              <w:ind w:left="284" w:hanging="284"/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 w:rsidRPr="00EE01FF">
              <w:rPr>
                <w:rFonts w:asciiTheme="majorBidi" w:hAnsiTheme="majorBidi" w:cstheme="majorBidi"/>
                <w:sz w:val="20"/>
                <w:szCs w:val="20"/>
                <w:lang w:val="fr-FR"/>
              </w:rPr>
              <w:t>–</w:t>
            </w:r>
            <w:r w:rsidRPr="00EE01FF">
              <w:rPr>
                <w:rFonts w:asciiTheme="majorBidi" w:hAnsiTheme="majorBidi" w:cstheme="majorBidi"/>
                <w:sz w:val="20"/>
                <w:szCs w:val="20"/>
                <w:lang w:val="fr-FR"/>
              </w:rPr>
              <w:tab/>
              <w:t>Respecter les règles et les conseils pratiques pour une alimentation équilibrée.</w:t>
            </w:r>
          </w:p>
          <w:p w:rsidR="0067332F" w:rsidRPr="00EE01FF" w:rsidRDefault="0067332F" w:rsidP="0067332F">
            <w:pPr>
              <w:ind w:left="284" w:hanging="284"/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 w:rsidRPr="00EE01FF">
              <w:rPr>
                <w:rFonts w:asciiTheme="majorBidi" w:hAnsiTheme="majorBidi" w:cstheme="majorBidi"/>
                <w:sz w:val="20"/>
                <w:szCs w:val="20"/>
                <w:lang w:val="fr-FR"/>
              </w:rPr>
              <w:t>–</w:t>
            </w:r>
            <w:r w:rsidRPr="00EE01FF">
              <w:rPr>
                <w:rFonts w:asciiTheme="majorBidi" w:hAnsiTheme="majorBidi" w:cstheme="majorBidi"/>
                <w:sz w:val="20"/>
                <w:szCs w:val="20"/>
                <w:lang w:val="fr-FR"/>
              </w:rPr>
              <w:tab/>
              <w:t>Nommer quelques aliments riches en protides, lipides, glucides, et en eau</w:t>
            </w:r>
          </w:p>
          <w:p w:rsidR="0067332F" w:rsidRPr="00EE01FF" w:rsidRDefault="0067332F" w:rsidP="0067332F">
            <w:pPr>
              <w:ind w:left="284" w:hanging="284"/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fr-FR"/>
              </w:rPr>
              <w:t>-</w:t>
            </w:r>
            <w:r w:rsidRPr="00EE01FF">
              <w:rPr>
                <w:rFonts w:asciiTheme="majorBidi" w:hAnsiTheme="majorBidi" w:cstheme="majorBidi"/>
                <w:sz w:val="20"/>
                <w:szCs w:val="20"/>
                <w:lang w:val="fr-FR"/>
              </w:rPr>
              <w:t>Comprendre que les besoins qualitatifs de l’organisme doivent apporter un certains nombres de substances indispensables à son bon fonctionnement</w:t>
            </w:r>
          </w:p>
          <w:p w:rsidR="0067332F" w:rsidRDefault="0067332F" w:rsidP="0067332F">
            <w:p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</w:p>
        </w:tc>
        <w:tc>
          <w:tcPr>
            <w:tcW w:w="4536" w:type="dxa"/>
          </w:tcPr>
          <w:p w:rsidR="0067332F" w:rsidRPr="00EE01FF" w:rsidRDefault="0067332F" w:rsidP="0067332F">
            <w:pPr>
              <w:ind w:left="284" w:hanging="284"/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 w:rsidRPr="00EE01FF">
              <w:rPr>
                <w:rFonts w:asciiTheme="majorBidi" w:hAnsiTheme="majorBidi" w:cstheme="majorBidi"/>
                <w:sz w:val="20"/>
                <w:szCs w:val="20"/>
                <w:lang w:val="fr-FR"/>
              </w:rPr>
              <w:t>–</w:t>
            </w:r>
            <w:r w:rsidRPr="00EE01FF">
              <w:rPr>
                <w:rFonts w:asciiTheme="majorBidi" w:hAnsiTheme="majorBidi" w:cstheme="majorBidi"/>
                <w:sz w:val="20"/>
                <w:szCs w:val="20"/>
                <w:lang w:val="fr-FR"/>
              </w:rPr>
              <w:tab/>
              <w:t>Distinguer entre aliments acides et aliments basiques.</w:t>
            </w:r>
          </w:p>
          <w:p w:rsidR="0067332F" w:rsidRPr="00EE01FF" w:rsidRDefault="0067332F" w:rsidP="0067332F">
            <w:pPr>
              <w:ind w:left="284" w:hanging="284"/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 w:rsidRPr="00EE01FF">
              <w:rPr>
                <w:rFonts w:asciiTheme="majorBidi" w:hAnsiTheme="majorBidi" w:cstheme="majorBidi"/>
                <w:sz w:val="20"/>
                <w:szCs w:val="20"/>
                <w:lang w:val="fr-FR"/>
              </w:rPr>
              <w:t>–</w:t>
            </w:r>
            <w:r w:rsidRPr="00EE01FF">
              <w:rPr>
                <w:rFonts w:asciiTheme="majorBidi" w:hAnsiTheme="majorBidi" w:cstheme="majorBidi"/>
                <w:sz w:val="20"/>
                <w:szCs w:val="20"/>
                <w:lang w:val="fr-FR"/>
              </w:rPr>
              <w:tab/>
              <w:t>Préciser l’importance et le rôle de l’eau des protides, des lipides, des glucides, et des vitamines dans un aliment.</w:t>
            </w:r>
          </w:p>
          <w:p w:rsidR="0067332F" w:rsidRPr="00EE01FF" w:rsidRDefault="0067332F" w:rsidP="0067332F">
            <w:pPr>
              <w:ind w:left="284" w:hanging="284"/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 w:rsidRPr="00EE01FF">
              <w:rPr>
                <w:rFonts w:asciiTheme="majorBidi" w:hAnsiTheme="majorBidi" w:cstheme="majorBidi"/>
                <w:sz w:val="20"/>
                <w:szCs w:val="20"/>
                <w:lang w:val="fr-FR"/>
              </w:rPr>
              <w:t>–</w:t>
            </w:r>
            <w:r w:rsidRPr="00EE01FF">
              <w:rPr>
                <w:rFonts w:asciiTheme="majorBidi" w:hAnsiTheme="majorBidi" w:cstheme="majorBidi"/>
                <w:sz w:val="20"/>
                <w:szCs w:val="20"/>
                <w:lang w:val="fr-FR"/>
              </w:rPr>
              <w:tab/>
              <w:t>Lire et comprendre la composition chimique des principaux aliments mentionnés dans les tableaux.</w:t>
            </w:r>
          </w:p>
          <w:p w:rsidR="0067332F" w:rsidRPr="00EE01FF" w:rsidRDefault="0067332F" w:rsidP="0067332F">
            <w:pPr>
              <w:ind w:left="284" w:hanging="284"/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 w:rsidRPr="00EE01FF">
              <w:rPr>
                <w:rFonts w:asciiTheme="majorBidi" w:hAnsiTheme="majorBidi" w:cstheme="majorBidi"/>
                <w:sz w:val="20"/>
                <w:szCs w:val="20"/>
                <w:lang w:val="fr-FR"/>
              </w:rPr>
              <w:t xml:space="preserve">– </w:t>
            </w:r>
            <w:r w:rsidRPr="00EE01FF">
              <w:rPr>
                <w:rFonts w:asciiTheme="majorBidi" w:hAnsiTheme="majorBidi" w:cstheme="majorBidi"/>
                <w:sz w:val="20"/>
                <w:szCs w:val="20"/>
                <w:lang w:val="fr-FR"/>
              </w:rPr>
              <w:tab/>
              <w:t>Relier les changements de conditions de vie, de travail et d’habitat comme étant responsable des maladies de la civilisation sur nos habitudes alimentaires.</w:t>
            </w:r>
          </w:p>
          <w:p w:rsidR="0067332F" w:rsidRPr="00EE01FF" w:rsidRDefault="0067332F" w:rsidP="0067332F">
            <w:p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fr-FR"/>
              </w:rPr>
              <w:t>-</w:t>
            </w:r>
            <w:r w:rsidRPr="00EE01FF">
              <w:rPr>
                <w:rFonts w:asciiTheme="majorBidi" w:hAnsiTheme="majorBidi" w:cstheme="majorBidi"/>
                <w:sz w:val="20"/>
                <w:szCs w:val="20"/>
                <w:lang w:val="fr-FR"/>
              </w:rPr>
              <w:t>Reconnaître qu’une bonne alimentation équilibrée</w:t>
            </w:r>
            <w:r>
              <w:rPr>
                <w:rFonts w:asciiTheme="majorBidi" w:hAnsiTheme="majorBidi" w:cstheme="majorBidi"/>
                <w:sz w:val="20"/>
                <w:szCs w:val="20"/>
                <w:lang w:val="fr-FR"/>
              </w:rPr>
              <w:t xml:space="preserve"> et </w:t>
            </w:r>
            <w:r w:rsidRPr="001E3CD0">
              <w:rPr>
                <w:rFonts w:asciiTheme="majorBidi" w:hAnsiTheme="majorBidi" w:cstheme="majorBidi"/>
                <w:sz w:val="20"/>
                <w:szCs w:val="20"/>
                <w:lang w:val="fr-FR"/>
              </w:rPr>
              <w:t>les carences vitaminiques</w:t>
            </w:r>
          </w:p>
          <w:p w:rsidR="0067332F" w:rsidRDefault="0067332F" w:rsidP="0067332F">
            <w:p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</w:p>
        </w:tc>
      </w:tr>
    </w:tbl>
    <w:p w:rsidR="0067332F" w:rsidRDefault="0067332F" w:rsidP="0067332F">
      <w:pPr>
        <w:rPr>
          <w:rFonts w:asciiTheme="majorBidi" w:hAnsiTheme="majorBidi" w:cstheme="majorBidi"/>
          <w:sz w:val="20"/>
          <w:szCs w:val="20"/>
          <w:lang w:val="fr-FR"/>
        </w:rPr>
      </w:pPr>
      <w:r>
        <w:rPr>
          <w:rFonts w:asciiTheme="majorBidi" w:hAnsiTheme="majorBidi" w:cstheme="majorBidi"/>
          <w:sz w:val="20"/>
          <w:szCs w:val="20"/>
          <w:lang w:val="fr-FR"/>
        </w:rPr>
        <w:lastRenderedPageBreak/>
        <w:br w:type="textWrapping" w:clear="all"/>
      </w:r>
    </w:p>
    <w:p w:rsidR="00B32670" w:rsidRPr="0067332F" w:rsidRDefault="00B32670">
      <w:pPr>
        <w:rPr>
          <w:lang w:val="fr-FR"/>
        </w:rPr>
      </w:pPr>
    </w:p>
    <w:sectPr w:rsidR="00B32670" w:rsidRPr="0067332F" w:rsidSect="0067332F">
      <w:pgSz w:w="15840" w:h="12240" w:orient="landscape"/>
      <w:pgMar w:top="851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9457DA"/>
    <w:multiLevelType w:val="hybridMultilevel"/>
    <w:tmpl w:val="2194862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672E19"/>
    <w:multiLevelType w:val="hybridMultilevel"/>
    <w:tmpl w:val="A9049AE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32F"/>
    <w:rsid w:val="005D6562"/>
    <w:rsid w:val="0067332F"/>
    <w:rsid w:val="00A11DF7"/>
    <w:rsid w:val="00B32670"/>
    <w:rsid w:val="00E36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332F"/>
    <w:rPr>
      <w:rFonts w:eastAsia="MS Minch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6562"/>
    <w:pPr>
      <w:ind w:left="720"/>
      <w:contextualSpacing/>
    </w:pPr>
  </w:style>
  <w:style w:type="table" w:styleId="TableGrid">
    <w:name w:val="Table Grid"/>
    <w:basedOn w:val="TableNormal"/>
    <w:uiPriority w:val="59"/>
    <w:rsid w:val="0067332F"/>
    <w:pPr>
      <w:spacing w:after="0" w:line="240" w:lineRule="auto"/>
    </w:pPr>
    <w:rPr>
      <w:rFonts w:eastAsia="MS Minch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332F"/>
    <w:rPr>
      <w:rFonts w:eastAsia="MS Minch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6562"/>
    <w:pPr>
      <w:ind w:left="720"/>
      <w:contextualSpacing/>
    </w:pPr>
  </w:style>
  <w:style w:type="table" w:styleId="TableGrid">
    <w:name w:val="Table Grid"/>
    <w:basedOn w:val="TableNormal"/>
    <w:uiPriority w:val="59"/>
    <w:rsid w:val="0067332F"/>
    <w:pPr>
      <w:spacing w:after="0" w:line="240" w:lineRule="auto"/>
    </w:pPr>
    <w:rPr>
      <w:rFonts w:eastAsia="MS Minch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747</Words>
  <Characters>4264</Characters>
  <Application>Microsoft Office Word</Application>
  <DocSecurity>0</DocSecurity>
  <Lines>35</Lines>
  <Paragraphs>10</Paragraphs>
  <ScaleCrop>false</ScaleCrop>
  <Company>Enjoy My Fine Releases.</Company>
  <LinksUpToDate>false</LinksUpToDate>
  <CharactersWithSpaces>5001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DR.Ahmed Saker 2o1O</cp:lastModifiedBy>
  <cp:revision>3</cp:revision>
  <dcterms:created xsi:type="dcterms:W3CDTF">2016-04-21T02:33:00Z</dcterms:created>
  <dcterms:modified xsi:type="dcterms:W3CDTF">2016-04-22T02:04:00Z</dcterms:modified>
</cp:coreProperties>
</file>